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1BAF" w:rsidRPr="00551BAF" w:rsidRDefault="00551BAF" w:rsidP="0062132F">
      <w:pPr>
        <w:ind w:firstLine="567"/>
        <w:jc w:val="both"/>
        <w:rPr>
          <w:rFonts w:ascii="Arial" w:hAnsi="Arial" w:cs="Arial"/>
          <w:b/>
          <w:sz w:val="32"/>
        </w:rPr>
      </w:pPr>
      <w:proofErr w:type="gramStart"/>
      <w:r w:rsidRPr="00551BAF">
        <w:rPr>
          <w:rFonts w:ascii="Arial" w:hAnsi="Arial" w:cs="Arial"/>
          <w:b/>
          <w:sz w:val="32"/>
        </w:rPr>
        <w:t>entre</w:t>
      </w:r>
      <w:proofErr w:type="gramEnd"/>
      <w:r w:rsidRPr="00551BAF">
        <w:rPr>
          <w:rFonts w:ascii="Arial" w:hAnsi="Arial" w:cs="Arial"/>
          <w:b/>
          <w:sz w:val="32"/>
        </w:rPr>
        <w:t xml:space="preserve"> au </w:t>
      </w:r>
      <w:proofErr w:type="spellStart"/>
      <w:r w:rsidRPr="00551BAF">
        <w:rPr>
          <w:rFonts w:ascii="Arial" w:hAnsi="Arial" w:cs="Arial"/>
          <w:b/>
          <w:sz w:val="32"/>
        </w:rPr>
        <w:t>capital</w:t>
      </w:r>
      <w:proofErr w:type="spellEnd"/>
      <w:r w:rsidRPr="00551BAF">
        <w:rPr>
          <w:rFonts w:ascii="Arial" w:hAnsi="Arial" w:cs="Arial"/>
          <w:b/>
          <w:sz w:val="32"/>
        </w:rPr>
        <w:t xml:space="preserve"> de la </w:t>
      </w:r>
      <w:proofErr w:type="spellStart"/>
      <w:r w:rsidRPr="00551BAF">
        <w:rPr>
          <w:rFonts w:ascii="Arial" w:hAnsi="Arial" w:cs="Arial"/>
          <w:b/>
          <w:sz w:val="32"/>
        </w:rPr>
        <w:t>start-up</w:t>
      </w:r>
      <w:proofErr w:type="spellEnd"/>
      <w:r w:rsidRPr="00551BAF">
        <w:rPr>
          <w:rFonts w:ascii="Arial" w:hAnsi="Arial" w:cs="Arial"/>
          <w:b/>
          <w:sz w:val="32"/>
        </w:rPr>
        <w:t xml:space="preserve"> </w:t>
      </w:r>
      <w:proofErr w:type="spellStart"/>
      <w:r w:rsidRPr="00551BAF">
        <w:rPr>
          <w:rFonts w:ascii="Arial" w:hAnsi="Arial" w:cs="Arial"/>
          <w:b/>
          <w:sz w:val="32"/>
        </w:rPr>
        <w:t>AgXeed</w:t>
      </w:r>
      <w:proofErr w:type="spellEnd"/>
    </w:p>
    <w:p w:rsidR="00551BAF" w:rsidRPr="00F8440A" w:rsidRDefault="00551BAF" w:rsidP="0062132F">
      <w:pPr>
        <w:ind w:firstLine="567"/>
        <w:jc w:val="both"/>
        <w:rPr>
          <w:rFonts w:ascii="Arial" w:hAnsi="Arial" w:cs="Arial"/>
        </w:rPr>
      </w:pPr>
    </w:p>
    <w:p w:rsidR="00551BAF" w:rsidRPr="00551BAF" w:rsidRDefault="00551BAF" w:rsidP="0062132F">
      <w:pPr>
        <w:spacing w:after="120" w:line="360" w:lineRule="auto"/>
        <w:ind w:left="567" w:right="2262"/>
        <w:jc w:val="both"/>
        <w:rPr>
          <w:rFonts w:ascii="Arial" w:hAnsi="Arial" w:cs="Arial"/>
          <w:bCs/>
        </w:rPr>
      </w:pPr>
      <w:r w:rsidRPr="00551BAF">
        <w:rPr>
          <w:rFonts w:ascii="Arial" w:hAnsi="Arial" w:cs="Arial"/>
          <w:bCs/>
        </w:rPr>
        <w:t xml:space="preserve">Le </w:t>
      </w:r>
      <w:proofErr w:type="spellStart"/>
      <w:r w:rsidRPr="00551BAF">
        <w:rPr>
          <w:rFonts w:ascii="Arial" w:hAnsi="Arial" w:cs="Arial"/>
          <w:bCs/>
        </w:rPr>
        <w:t>groupe</w:t>
      </w:r>
      <w:proofErr w:type="spellEnd"/>
      <w:r w:rsidRPr="00551BAF">
        <w:rPr>
          <w:rFonts w:ascii="Arial" w:hAnsi="Arial" w:cs="Arial"/>
          <w:bCs/>
        </w:rPr>
        <w:t xml:space="preserve"> AMAZONE </w:t>
      </w:r>
      <w:proofErr w:type="spellStart"/>
      <w:r w:rsidRPr="00551BAF">
        <w:rPr>
          <w:rFonts w:ascii="Arial" w:hAnsi="Arial" w:cs="Arial"/>
          <w:bCs/>
        </w:rPr>
        <w:t>renforce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sa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coopération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avec</w:t>
      </w:r>
      <w:proofErr w:type="spellEnd"/>
      <w:r w:rsidRPr="00551BAF">
        <w:rPr>
          <w:rFonts w:ascii="Arial" w:hAnsi="Arial" w:cs="Arial"/>
          <w:bCs/>
        </w:rPr>
        <w:t xml:space="preserve"> la </w:t>
      </w:r>
      <w:proofErr w:type="spellStart"/>
      <w:r w:rsidRPr="00551BAF">
        <w:rPr>
          <w:rFonts w:ascii="Arial" w:hAnsi="Arial" w:cs="Arial"/>
          <w:bCs/>
        </w:rPr>
        <w:t>start-up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néerlandaise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AgXeed</w:t>
      </w:r>
      <w:proofErr w:type="spellEnd"/>
      <w:r w:rsidRPr="00551BAF">
        <w:rPr>
          <w:rFonts w:ascii="Arial" w:hAnsi="Arial" w:cs="Arial"/>
          <w:bCs/>
        </w:rPr>
        <w:t xml:space="preserve"> B.V. en </w:t>
      </w:r>
      <w:proofErr w:type="spellStart"/>
      <w:r w:rsidRPr="00551BAF">
        <w:rPr>
          <w:rFonts w:ascii="Arial" w:hAnsi="Arial" w:cs="Arial"/>
          <w:bCs/>
        </w:rPr>
        <w:t>rentrant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dans</w:t>
      </w:r>
      <w:proofErr w:type="spellEnd"/>
      <w:r w:rsidRPr="00551BAF">
        <w:rPr>
          <w:rFonts w:ascii="Arial" w:hAnsi="Arial" w:cs="Arial"/>
          <w:bCs/>
        </w:rPr>
        <w:t xml:space="preserve"> le </w:t>
      </w:r>
      <w:proofErr w:type="spellStart"/>
      <w:r w:rsidRPr="00551BAF">
        <w:rPr>
          <w:rFonts w:ascii="Arial" w:hAnsi="Arial" w:cs="Arial"/>
          <w:bCs/>
        </w:rPr>
        <w:t>capital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cette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entreprise</w:t>
      </w:r>
      <w:proofErr w:type="spellEnd"/>
      <w:r w:rsidRPr="00551BAF">
        <w:rPr>
          <w:rFonts w:ascii="Arial" w:hAnsi="Arial" w:cs="Arial"/>
          <w:bCs/>
        </w:rPr>
        <w:t xml:space="preserve">. Le </w:t>
      </w:r>
      <w:proofErr w:type="spellStart"/>
      <w:r w:rsidRPr="00551BAF">
        <w:rPr>
          <w:rFonts w:ascii="Arial" w:hAnsi="Arial" w:cs="Arial"/>
          <w:bCs/>
        </w:rPr>
        <w:t>groupe</w:t>
      </w:r>
      <w:proofErr w:type="spellEnd"/>
      <w:r w:rsidRPr="00551BAF">
        <w:rPr>
          <w:rFonts w:ascii="Arial" w:hAnsi="Arial" w:cs="Arial"/>
          <w:bCs/>
        </w:rPr>
        <w:t xml:space="preserve"> CLAAS </w:t>
      </w:r>
      <w:proofErr w:type="spellStart"/>
      <w:r w:rsidRPr="00551BAF">
        <w:rPr>
          <w:rFonts w:ascii="Arial" w:hAnsi="Arial" w:cs="Arial"/>
          <w:bCs/>
        </w:rPr>
        <w:t>est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également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impliqué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dans</w:t>
      </w:r>
      <w:proofErr w:type="spellEnd"/>
      <w:r w:rsidRPr="00551BAF">
        <w:rPr>
          <w:rFonts w:ascii="Arial" w:hAnsi="Arial" w:cs="Arial"/>
          <w:bCs/>
        </w:rPr>
        <w:t xml:space="preserve"> le </w:t>
      </w:r>
      <w:proofErr w:type="spellStart"/>
      <w:r w:rsidRPr="00551BAF">
        <w:rPr>
          <w:rFonts w:ascii="Arial" w:hAnsi="Arial" w:cs="Arial"/>
          <w:bCs/>
        </w:rPr>
        <w:t>développement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ce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projet</w:t>
      </w:r>
      <w:proofErr w:type="spellEnd"/>
      <w:r w:rsidRPr="00551BAF">
        <w:rPr>
          <w:rFonts w:ascii="Arial" w:hAnsi="Arial" w:cs="Arial"/>
          <w:bCs/>
        </w:rPr>
        <w:t xml:space="preserve"> par le </w:t>
      </w:r>
      <w:proofErr w:type="spellStart"/>
      <w:r w:rsidRPr="00551BAF">
        <w:rPr>
          <w:rFonts w:ascii="Arial" w:hAnsi="Arial" w:cs="Arial"/>
          <w:bCs/>
        </w:rPr>
        <w:t>biais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Seed</w:t>
      </w:r>
      <w:proofErr w:type="spellEnd"/>
      <w:r w:rsidRPr="00551BAF">
        <w:rPr>
          <w:rFonts w:ascii="Arial" w:hAnsi="Arial" w:cs="Arial"/>
          <w:bCs/>
        </w:rPr>
        <w:t xml:space="preserve"> Green </w:t>
      </w:r>
      <w:proofErr w:type="spellStart"/>
      <w:r w:rsidRPr="00551BAF">
        <w:rPr>
          <w:rFonts w:ascii="Arial" w:hAnsi="Arial" w:cs="Arial"/>
          <w:bCs/>
        </w:rPr>
        <w:t>Innovations</w:t>
      </w:r>
      <w:proofErr w:type="spellEnd"/>
      <w:r w:rsidRPr="00551BAF">
        <w:rPr>
          <w:rFonts w:ascii="Arial" w:hAnsi="Arial" w:cs="Arial"/>
          <w:bCs/>
        </w:rPr>
        <w:t xml:space="preserve"> GmbH ; </w:t>
      </w:r>
      <w:proofErr w:type="spellStart"/>
      <w:r w:rsidRPr="00551BAF">
        <w:rPr>
          <w:rFonts w:ascii="Arial" w:hAnsi="Arial" w:cs="Arial"/>
          <w:bCs/>
        </w:rPr>
        <w:t>ceci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aux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côtés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d'autres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investisseurs</w:t>
      </w:r>
      <w:proofErr w:type="spellEnd"/>
      <w:r w:rsidRPr="00551BAF">
        <w:rPr>
          <w:rFonts w:ascii="Arial" w:hAnsi="Arial" w:cs="Arial"/>
          <w:bCs/>
        </w:rPr>
        <w:t>.</w:t>
      </w:r>
    </w:p>
    <w:p w:rsidR="00551BAF" w:rsidRPr="00551BAF" w:rsidRDefault="00551BAF" w:rsidP="0062132F">
      <w:pPr>
        <w:spacing w:after="120" w:line="360" w:lineRule="auto"/>
        <w:ind w:left="567" w:right="2262"/>
        <w:jc w:val="both"/>
        <w:rPr>
          <w:rFonts w:ascii="Arial" w:hAnsi="Arial" w:cs="Arial"/>
          <w:bCs/>
        </w:rPr>
      </w:pPr>
    </w:p>
    <w:p w:rsidR="00551BAF" w:rsidRPr="00551BAF" w:rsidRDefault="00551BAF" w:rsidP="0062132F">
      <w:pPr>
        <w:spacing w:after="120" w:line="360" w:lineRule="auto"/>
        <w:ind w:left="567" w:right="2262"/>
        <w:jc w:val="both"/>
        <w:rPr>
          <w:rFonts w:ascii="Arial" w:hAnsi="Arial" w:cs="Arial"/>
          <w:bCs/>
        </w:rPr>
      </w:pPr>
      <w:r w:rsidRPr="00551BAF">
        <w:rPr>
          <w:rFonts w:ascii="Arial" w:hAnsi="Arial" w:cs="Arial"/>
          <w:bCs/>
        </w:rPr>
        <w:t xml:space="preserve">AMAZONE </w:t>
      </w:r>
      <w:proofErr w:type="spellStart"/>
      <w:r w:rsidRPr="00551BAF">
        <w:rPr>
          <w:rFonts w:ascii="Arial" w:hAnsi="Arial" w:cs="Arial"/>
          <w:bCs/>
        </w:rPr>
        <w:t>devient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un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partenaire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stratégique</w:t>
      </w:r>
      <w:proofErr w:type="spellEnd"/>
      <w:r w:rsidRPr="00551BAF">
        <w:rPr>
          <w:rFonts w:ascii="Arial" w:hAnsi="Arial" w:cs="Arial"/>
          <w:bCs/>
        </w:rPr>
        <w:t xml:space="preserve"> de la </w:t>
      </w:r>
      <w:proofErr w:type="spellStart"/>
      <w:r w:rsidRPr="00551BAF">
        <w:rPr>
          <w:rFonts w:ascii="Arial" w:hAnsi="Arial" w:cs="Arial"/>
          <w:bCs/>
        </w:rPr>
        <w:t>start-up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AgXeed</w:t>
      </w:r>
      <w:proofErr w:type="spellEnd"/>
      <w:r w:rsidRPr="00551BAF">
        <w:rPr>
          <w:rFonts w:ascii="Arial" w:hAnsi="Arial" w:cs="Arial"/>
          <w:bCs/>
        </w:rPr>
        <w:t xml:space="preserve">. </w:t>
      </w:r>
      <w:proofErr w:type="spellStart"/>
      <w:r w:rsidRPr="00551BAF">
        <w:rPr>
          <w:rFonts w:ascii="Arial" w:hAnsi="Arial" w:cs="Arial"/>
          <w:bCs/>
        </w:rPr>
        <w:t>Celui</w:t>
      </w:r>
      <w:proofErr w:type="spellEnd"/>
      <w:r w:rsidRPr="00551BAF">
        <w:rPr>
          <w:rFonts w:ascii="Arial" w:hAnsi="Arial" w:cs="Arial"/>
          <w:bCs/>
        </w:rPr>
        <w:t xml:space="preserve">-ci </w:t>
      </w:r>
      <w:proofErr w:type="spellStart"/>
      <w:r w:rsidRPr="00551BAF">
        <w:rPr>
          <w:rFonts w:ascii="Arial" w:hAnsi="Arial" w:cs="Arial"/>
          <w:bCs/>
        </w:rPr>
        <w:t>va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permettre</w:t>
      </w:r>
      <w:proofErr w:type="spellEnd"/>
      <w:r w:rsidRPr="00551BAF">
        <w:rPr>
          <w:rFonts w:ascii="Arial" w:hAnsi="Arial" w:cs="Arial"/>
          <w:bCs/>
        </w:rPr>
        <w:t xml:space="preserve"> le </w:t>
      </w:r>
      <w:proofErr w:type="spellStart"/>
      <w:r w:rsidRPr="00551BAF">
        <w:rPr>
          <w:rFonts w:ascii="Arial" w:hAnsi="Arial" w:cs="Arial"/>
          <w:bCs/>
        </w:rPr>
        <w:t>développement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d’équipements</w:t>
      </w:r>
      <w:proofErr w:type="spellEnd"/>
      <w:r w:rsidRPr="00551BAF">
        <w:rPr>
          <w:rFonts w:ascii="Arial" w:hAnsi="Arial" w:cs="Arial"/>
          <w:bCs/>
        </w:rPr>
        <w:t xml:space="preserve"> et </w:t>
      </w:r>
      <w:proofErr w:type="spellStart"/>
      <w:r w:rsidRPr="00551BAF">
        <w:rPr>
          <w:rFonts w:ascii="Arial" w:hAnsi="Arial" w:cs="Arial"/>
          <w:bCs/>
        </w:rPr>
        <w:t>d’accessoires</w:t>
      </w:r>
      <w:proofErr w:type="spellEnd"/>
      <w:r w:rsidRPr="00551BAF">
        <w:rPr>
          <w:rFonts w:ascii="Arial" w:hAnsi="Arial" w:cs="Arial"/>
          <w:bCs/>
        </w:rPr>
        <w:t xml:space="preserve"> AMAZONE </w:t>
      </w:r>
      <w:proofErr w:type="spellStart"/>
      <w:r w:rsidRPr="00551BAF">
        <w:rPr>
          <w:rFonts w:ascii="Arial" w:hAnsi="Arial" w:cs="Arial"/>
          <w:bCs/>
        </w:rPr>
        <w:t>spécifiques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pour</w:t>
      </w:r>
      <w:proofErr w:type="spellEnd"/>
      <w:r w:rsidRPr="00551BAF">
        <w:rPr>
          <w:rFonts w:ascii="Arial" w:hAnsi="Arial" w:cs="Arial"/>
          <w:bCs/>
        </w:rPr>
        <w:t xml:space="preserve"> des </w:t>
      </w:r>
      <w:proofErr w:type="spellStart"/>
      <w:r w:rsidRPr="00551BAF">
        <w:rPr>
          <w:rFonts w:ascii="Arial" w:hAnsi="Arial" w:cs="Arial"/>
          <w:bCs/>
        </w:rPr>
        <w:t>utilisations</w:t>
      </w:r>
      <w:proofErr w:type="spellEnd"/>
      <w:r w:rsidRPr="00551BAF">
        <w:rPr>
          <w:rFonts w:ascii="Arial" w:hAnsi="Arial" w:cs="Arial"/>
          <w:bCs/>
        </w:rPr>
        <w:t xml:space="preserve"> autonomes au </w:t>
      </w:r>
      <w:proofErr w:type="spellStart"/>
      <w:r w:rsidRPr="00551BAF">
        <w:rPr>
          <w:rFonts w:ascii="Arial" w:hAnsi="Arial" w:cs="Arial"/>
          <w:bCs/>
        </w:rPr>
        <w:t>champ</w:t>
      </w:r>
      <w:proofErr w:type="spellEnd"/>
      <w:r w:rsidRPr="00551BAF">
        <w:rPr>
          <w:rFonts w:ascii="Arial" w:hAnsi="Arial" w:cs="Arial"/>
          <w:bCs/>
        </w:rPr>
        <w:t xml:space="preserve">. </w:t>
      </w:r>
      <w:proofErr w:type="spellStart"/>
      <w:r w:rsidRPr="00551BAF">
        <w:rPr>
          <w:rFonts w:ascii="Arial" w:hAnsi="Arial" w:cs="Arial"/>
          <w:bCs/>
        </w:rPr>
        <w:t>Un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élément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important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cette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coopération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consiste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dans</w:t>
      </w:r>
      <w:proofErr w:type="spellEnd"/>
      <w:r w:rsidRPr="00551BAF">
        <w:rPr>
          <w:rFonts w:ascii="Arial" w:hAnsi="Arial" w:cs="Arial"/>
          <w:bCs/>
        </w:rPr>
        <w:t xml:space="preserve"> le </w:t>
      </w:r>
      <w:proofErr w:type="spellStart"/>
      <w:r w:rsidRPr="00551BAF">
        <w:rPr>
          <w:rFonts w:ascii="Arial" w:hAnsi="Arial" w:cs="Arial"/>
          <w:bCs/>
        </w:rPr>
        <w:t>déploiement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d’interfaces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ouvertes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garantissant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une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compatibilité</w:t>
      </w:r>
      <w:proofErr w:type="spellEnd"/>
      <w:r w:rsidRPr="00551BAF">
        <w:rPr>
          <w:rFonts w:ascii="Arial" w:hAnsi="Arial" w:cs="Arial"/>
          <w:bCs/>
        </w:rPr>
        <w:t xml:space="preserve"> et </w:t>
      </w:r>
      <w:proofErr w:type="spellStart"/>
      <w:r w:rsidRPr="00551BAF">
        <w:rPr>
          <w:rFonts w:ascii="Arial" w:hAnsi="Arial" w:cs="Arial"/>
          <w:bCs/>
        </w:rPr>
        <w:t>une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connectivité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parfaites</w:t>
      </w:r>
      <w:proofErr w:type="spellEnd"/>
      <w:r w:rsidRPr="00551BAF">
        <w:rPr>
          <w:rFonts w:ascii="Arial" w:hAnsi="Arial" w:cs="Arial"/>
          <w:bCs/>
        </w:rPr>
        <w:t xml:space="preserve"> entre les </w:t>
      </w:r>
      <w:proofErr w:type="spellStart"/>
      <w:r w:rsidRPr="00551BAF">
        <w:rPr>
          <w:rFonts w:ascii="Arial" w:hAnsi="Arial" w:cs="Arial"/>
          <w:bCs/>
        </w:rPr>
        <w:t>équipements</w:t>
      </w:r>
      <w:proofErr w:type="spellEnd"/>
      <w:r w:rsidRPr="00551BAF">
        <w:rPr>
          <w:rFonts w:ascii="Arial" w:hAnsi="Arial" w:cs="Arial"/>
          <w:bCs/>
        </w:rPr>
        <w:t xml:space="preserve"> et le </w:t>
      </w:r>
      <w:proofErr w:type="spellStart"/>
      <w:r w:rsidRPr="00551BAF">
        <w:rPr>
          <w:rFonts w:ascii="Arial" w:hAnsi="Arial" w:cs="Arial"/>
          <w:bCs/>
        </w:rPr>
        <w:t>tracteur</w:t>
      </w:r>
      <w:proofErr w:type="spellEnd"/>
      <w:r w:rsidRPr="00551BAF">
        <w:rPr>
          <w:rFonts w:ascii="Arial" w:hAnsi="Arial" w:cs="Arial"/>
          <w:bCs/>
        </w:rPr>
        <w:t xml:space="preserve"> autonome. Dans </w:t>
      </w:r>
      <w:proofErr w:type="spellStart"/>
      <w:r w:rsidRPr="00551BAF">
        <w:rPr>
          <w:rFonts w:ascii="Arial" w:hAnsi="Arial" w:cs="Arial"/>
          <w:bCs/>
        </w:rPr>
        <w:t>cette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collaboration</w:t>
      </w:r>
      <w:proofErr w:type="spellEnd"/>
      <w:r w:rsidRPr="00551BAF">
        <w:rPr>
          <w:rFonts w:ascii="Arial" w:hAnsi="Arial" w:cs="Arial"/>
          <w:bCs/>
        </w:rPr>
        <w:t xml:space="preserve">, les </w:t>
      </w:r>
      <w:proofErr w:type="spellStart"/>
      <w:r w:rsidRPr="00551BAF">
        <w:rPr>
          <w:rFonts w:ascii="Arial" w:hAnsi="Arial" w:cs="Arial"/>
          <w:bCs/>
        </w:rPr>
        <w:t>constructeurs</w:t>
      </w:r>
      <w:proofErr w:type="spellEnd"/>
      <w:r w:rsidRPr="00551BAF">
        <w:rPr>
          <w:rFonts w:ascii="Arial" w:hAnsi="Arial" w:cs="Arial"/>
          <w:bCs/>
        </w:rPr>
        <w:t xml:space="preserve"> CLAAS et AMAZONE </w:t>
      </w:r>
      <w:proofErr w:type="spellStart"/>
      <w:r w:rsidRPr="00551BAF">
        <w:rPr>
          <w:rFonts w:ascii="Arial" w:hAnsi="Arial" w:cs="Arial"/>
          <w:bCs/>
        </w:rPr>
        <w:t>apportent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également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leurs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expériences</w:t>
      </w:r>
      <w:proofErr w:type="spellEnd"/>
      <w:r w:rsidRPr="00551BAF">
        <w:rPr>
          <w:rFonts w:ascii="Arial" w:hAnsi="Arial" w:cs="Arial"/>
          <w:bCs/>
        </w:rPr>
        <w:t xml:space="preserve">, </w:t>
      </w:r>
      <w:proofErr w:type="spellStart"/>
      <w:r w:rsidRPr="00551BAF">
        <w:rPr>
          <w:rFonts w:ascii="Arial" w:hAnsi="Arial" w:cs="Arial"/>
          <w:bCs/>
        </w:rPr>
        <w:t>leurs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compétences</w:t>
      </w:r>
      <w:proofErr w:type="spellEnd"/>
      <w:r w:rsidRPr="00551BAF">
        <w:rPr>
          <w:rFonts w:ascii="Arial" w:hAnsi="Arial" w:cs="Arial"/>
          <w:bCs/>
        </w:rPr>
        <w:t xml:space="preserve"> et </w:t>
      </w:r>
      <w:proofErr w:type="spellStart"/>
      <w:r w:rsidRPr="00551BAF">
        <w:rPr>
          <w:rFonts w:ascii="Arial" w:hAnsi="Arial" w:cs="Arial"/>
          <w:bCs/>
        </w:rPr>
        <w:t>ainsi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que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leurs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connaissances</w:t>
      </w:r>
      <w:proofErr w:type="spellEnd"/>
      <w:r w:rsidRPr="00551BAF">
        <w:rPr>
          <w:rFonts w:ascii="Arial" w:hAnsi="Arial" w:cs="Arial"/>
          <w:bCs/>
        </w:rPr>
        <w:t xml:space="preserve"> du </w:t>
      </w:r>
      <w:proofErr w:type="spellStart"/>
      <w:r w:rsidRPr="00551BAF">
        <w:rPr>
          <w:rFonts w:ascii="Arial" w:hAnsi="Arial" w:cs="Arial"/>
          <w:bCs/>
        </w:rPr>
        <w:t>monde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agricole</w:t>
      </w:r>
      <w:proofErr w:type="spellEnd"/>
      <w:r w:rsidRPr="00551BAF">
        <w:rPr>
          <w:rFonts w:ascii="Arial" w:hAnsi="Arial" w:cs="Arial"/>
          <w:bCs/>
        </w:rPr>
        <w:t xml:space="preserve"> et des </w:t>
      </w:r>
      <w:proofErr w:type="spellStart"/>
      <w:r w:rsidRPr="00551BAF">
        <w:rPr>
          <w:rFonts w:ascii="Arial" w:hAnsi="Arial" w:cs="Arial"/>
          <w:bCs/>
        </w:rPr>
        <w:t>besoins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actuels</w:t>
      </w:r>
      <w:proofErr w:type="spellEnd"/>
      <w:r w:rsidRPr="00551BAF">
        <w:rPr>
          <w:rFonts w:ascii="Arial" w:hAnsi="Arial" w:cs="Arial"/>
          <w:bCs/>
        </w:rPr>
        <w:t xml:space="preserve"> et </w:t>
      </w:r>
      <w:proofErr w:type="spellStart"/>
      <w:r w:rsidRPr="00551BAF">
        <w:rPr>
          <w:rFonts w:ascii="Arial" w:hAnsi="Arial" w:cs="Arial"/>
          <w:bCs/>
        </w:rPr>
        <w:t>futurs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dans</w:t>
      </w:r>
      <w:proofErr w:type="spellEnd"/>
      <w:r w:rsidRPr="00551BAF">
        <w:rPr>
          <w:rFonts w:ascii="Arial" w:hAnsi="Arial" w:cs="Arial"/>
          <w:bCs/>
        </w:rPr>
        <w:t xml:space="preserve"> le </w:t>
      </w:r>
      <w:proofErr w:type="spellStart"/>
      <w:r w:rsidRPr="00551BAF">
        <w:rPr>
          <w:rFonts w:ascii="Arial" w:hAnsi="Arial" w:cs="Arial"/>
          <w:bCs/>
        </w:rPr>
        <w:t>domaine</w:t>
      </w:r>
      <w:proofErr w:type="spellEnd"/>
      <w:r w:rsidRPr="00551BAF">
        <w:rPr>
          <w:rFonts w:ascii="Arial" w:hAnsi="Arial" w:cs="Arial"/>
          <w:bCs/>
        </w:rPr>
        <w:t xml:space="preserve"> des </w:t>
      </w:r>
      <w:proofErr w:type="spellStart"/>
      <w:r w:rsidRPr="00551BAF">
        <w:rPr>
          <w:rFonts w:ascii="Arial" w:hAnsi="Arial" w:cs="Arial"/>
          <w:bCs/>
        </w:rPr>
        <w:t>agroéquipements</w:t>
      </w:r>
      <w:proofErr w:type="spellEnd"/>
      <w:r w:rsidRPr="00551BAF">
        <w:rPr>
          <w:rFonts w:ascii="Arial" w:hAnsi="Arial" w:cs="Arial"/>
          <w:bCs/>
        </w:rPr>
        <w:t>.</w:t>
      </w:r>
    </w:p>
    <w:p w:rsidR="00551BAF" w:rsidRPr="00551BAF" w:rsidRDefault="00551BAF" w:rsidP="0062132F">
      <w:pPr>
        <w:spacing w:after="120" w:line="360" w:lineRule="auto"/>
        <w:ind w:left="567" w:right="2262"/>
        <w:jc w:val="both"/>
        <w:rPr>
          <w:rFonts w:ascii="Arial" w:hAnsi="Arial" w:cs="Arial"/>
          <w:bCs/>
        </w:rPr>
      </w:pPr>
      <w:r w:rsidRPr="00551BAF">
        <w:rPr>
          <w:rFonts w:ascii="Arial" w:hAnsi="Arial" w:cs="Arial"/>
          <w:bCs/>
        </w:rPr>
        <w:t xml:space="preserve">Les </w:t>
      </w:r>
      <w:proofErr w:type="spellStart"/>
      <w:r w:rsidRPr="00551BAF">
        <w:rPr>
          <w:rFonts w:ascii="Arial" w:hAnsi="Arial" w:cs="Arial"/>
          <w:bCs/>
        </w:rPr>
        <w:t>caractéristiques</w:t>
      </w:r>
      <w:proofErr w:type="spellEnd"/>
      <w:r w:rsidRPr="00551BAF">
        <w:rPr>
          <w:rFonts w:ascii="Arial" w:hAnsi="Arial" w:cs="Arial"/>
          <w:bCs/>
        </w:rPr>
        <w:t xml:space="preserve"> des </w:t>
      </w:r>
      <w:proofErr w:type="spellStart"/>
      <w:r w:rsidRPr="00551BAF">
        <w:rPr>
          <w:rFonts w:ascii="Arial" w:hAnsi="Arial" w:cs="Arial"/>
          <w:bCs/>
        </w:rPr>
        <w:t>plateformes</w:t>
      </w:r>
      <w:proofErr w:type="spellEnd"/>
      <w:r w:rsidRPr="00551BAF">
        <w:rPr>
          <w:rFonts w:ascii="Arial" w:hAnsi="Arial" w:cs="Arial"/>
          <w:bCs/>
        </w:rPr>
        <w:t xml:space="preserve"> autonomes </w:t>
      </w:r>
      <w:proofErr w:type="spellStart"/>
      <w:r w:rsidRPr="00551BAF">
        <w:rPr>
          <w:rFonts w:ascii="Arial" w:hAnsi="Arial" w:cs="Arial"/>
          <w:bCs/>
        </w:rPr>
        <w:t>AgXeed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sont</w:t>
      </w:r>
      <w:proofErr w:type="spellEnd"/>
      <w:r w:rsidRPr="00551BAF">
        <w:rPr>
          <w:rFonts w:ascii="Arial" w:hAnsi="Arial" w:cs="Arial"/>
          <w:bCs/>
        </w:rPr>
        <w:t xml:space="preserve"> en </w:t>
      </w:r>
      <w:proofErr w:type="spellStart"/>
      <w:r w:rsidRPr="00551BAF">
        <w:rPr>
          <w:rFonts w:ascii="Arial" w:hAnsi="Arial" w:cs="Arial"/>
          <w:bCs/>
        </w:rPr>
        <w:t>parfaite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adéquation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avec</w:t>
      </w:r>
      <w:proofErr w:type="spellEnd"/>
      <w:r w:rsidRPr="00551BAF">
        <w:rPr>
          <w:rFonts w:ascii="Arial" w:hAnsi="Arial" w:cs="Arial"/>
          <w:bCs/>
        </w:rPr>
        <w:t xml:space="preserve"> la </w:t>
      </w:r>
      <w:proofErr w:type="spellStart"/>
      <w:r w:rsidRPr="00551BAF">
        <w:rPr>
          <w:rFonts w:ascii="Arial" w:hAnsi="Arial" w:cs="Arial"/>
          <w:bCs/>
        </w:rPr>
        <w:t>gamme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produits</w:t>
      </w:r>
      <w:proofErr w:type="spellEnd"/>
      <w:r w:rsidRPr="00551BAF">
        <w:rPr>
          <w:rFonts w:ascii="Arial" w:hAnsi="Arial" w:cs="Arial"/>
          <w:bCs/>
        </w:rPr>
        <w:t xml:space="preserve"> AMAZONE. En </w:t>
      </w:r>
      <w:proofErr w:type="spellStart"/>
      <w:r w:rsidRPr="00551BAF">
        <w:rPr>
          <w:rFonts w:ascii="Arial" w:hAnsi="Arial" w:cs="Arial"/>
          <w:bCs/>
        </w:rPr>
        <w:t>effet</w:t>
      </w:r>
      <w:proofErr w:type="spellEnd"/>
      <w:r w:rsidRPr="00551BAF">
        <w:rPr>
          <w:rFonts w:ascii="Arial" w:hAnsi="Arial" w:cs="Arial"/>
          <w:bCs/>
        </w:rPr>
        <w:t xml:space="preserve">, </w:t>
      </w:r>
      <w:proofErr w:type="spellStart"/>
      <w:r w:rsidRPr="00551BAF">
        <w:rPr>
          <w:rFonts w:ascii="Arial" w:hAnsi="Arial" w:cs="Arial"/>
          <w:bCs/>
        </w:rPr>
        <w:t>elles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combinent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une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pression</w:t>
      </w:r>
      <w:proofErr w:type="spellEnd"/>
      <w:r w:rsidRPr="00551BAF">
        <w:rPr>
          <w:rFonts w:ascii="Arial" w:hAnsi="Arial" w:cs="Arial"/>
          <w:bCs/>
        </w:rPr>
        <w:t xml:space="preserve"> au </w:t>
      </w:r>
      <w:proofErr w:type="spellStart"/>
      <w:r w:rsidRPr="00551BAF">
        <w:rPr>
          <w:rFonts w:ascii="Arial" w:hAnsi="Arial" w:cs="Arial"/>
          <w:bCs/>
        </w:rPr>
        <w:t>sol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réduite</w:t>
      </w:r>
      <w:proofErr w:type="spellEnd"/>
      <w:r w:rsidRPr="00551BAF">
        <w:rPr>
          <w:rFonts w:ascii="Arial" w:hAnsi="Arial" w:cs="Arial"/>
          <w:bCs/>
        </w:rPr>
        <w:t xml:space="preserve">, </w:t>
      </w:r>
      <w:proofErr w:type="spellStart"/>
      <w:r w:rsidRPr="00551BAF">
        <w:rPr>
          <w:rFonts w:ascii="Arial" w:hAnsi="Arial" w:cs="Arial"/>
          <w:bCs/>
        </w:rPr>
        <w:t>une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répartition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idéale</w:t>
      </w:r>
      <w:proofErr w:type="spellEnd"/>
      <w:r w:rsidRPr="00551BAF">
        <w:rPr>
          <w:rFonts w:ascii="Arial" w:hAnsi="Arial" w:cs="Arial"/>
          <w:bCs/>
        </w:rPr>
        <w:t xml:space="preserve"> des </w:t>
      </w:r>
      <w:proofErr w:type="spellStart"/>
      <w:r w:rsidRPr="00551BAF">
        <w:rPr>
          <w:rFonts w:ascii="Arial" w:hAnsi="Arial" w:cs="Arial"/>
          <w:bCs/>
        </w:rPr>
        <w:t>masses</w:t>
      </w:r>
      <w:proofErr w:type="spellEnd"/>
      <w:r w:rsidRPr="00551BAF">
        <w:rPr>
          <w:rFonts w:ascii="Arial" w:hAnsi="Arial" w:cs="Arial"/>
          <w:bCs/>
        </w:rPr>
        <w:t xml:space="preserve"> (avant et </w:t>
      </w:r>
      <w:proofErr w:type="spellStart"/>
      <w:r w:rsidRPr="00551BAF">
        <w:rPr>
          <w:rFonts w:ascii="Arial" w:hAnsi="Arial" w:cs="Arial"/>
          <w:bCs/>
        </w:rPr>
        <w:t>arrière</w:t>
      </w:r>
      <w:proofErr w:type="spellEnd"/>
      <w:r w:rsidRPr="00551BAF">
        <w:rPr>
          <w:rFonts w:ascii="Arial" w:hAnsi="Arial" w:cs="Arial"/>
          <w:bCs/>
        </w:rPr>
        <w:t xml:space="preserve">) et des </w:t>
      </w:r>
      <w:proofErr w:type="spellStart"/>
      <w:r w:rsidRPr="00551BAF">
        <w:rPr>
          <w:rFonts w:ascii="Arial" w:hAnsi="Arial" w:cs="Arial"/>
          <w:bCs/>
        </w:rPr>
        <w:t>systèmes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d'attelage</w:t>
      </w:r>
      <w:proofErr w:type="spellEnd"/>
      <w:r w:rsidRPr="00551BAF">
        <w:rPr>
          <w:rFonts w:ascii="Arial" w:hAnsi="Arial" w:cs="Arial"/>
          <w:bCs/>
        </w:rPr>
        <w:t xml:space="preserve"> flexibles </w:t>
      </w:r>
      <w:proofErr w:type="spellStart"/>
      <w:r w:rsidRPr="00551BAF">
        <w:rPr>
          <w:rFonts w:ascii="Arial" w:hAnsi="Arial" w:cs="Arial"/>
          <w:bCs/>
        </w:rPr>
        <w:t>ouvrant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nouvelles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possibilités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pour</w:t>
      </w:r>
      <w:proofErr w:type="spellEnd"/>
      <w:r w:rsidRPr="00551BAF">
        <w:rPr>
          <w:rFonts w:ascii="Arial" w:hAnsi="Arial" w:cs="Arial"/>
          <w:bCs/>
        </w:rPr>
        <w:t xml:space="preserve"> le </w:t>
      </w:r>
      <w:proofErr w:type="spellStart"/>
      <w:r w:rsidRPr="00551BAF">
        <w:rPr>
          <w:rFonts w:ascii="Arial" w:hAnsi="Arial" w:cs="Arial"/>
          <w:bCs/>
        </w:rPr>
        <w:t>développement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solutions</w:t>
      </w:r>
      <w:proofErr w:type="spellEnd"/>
      <w:r w:rsidRPr="00551BAF">
        <w:rPr>
          <w:rFonts w:ascii="Arial" w:hAnsi="Arial" w:cs="Arial"/>
          <w:bCs/>
        </w:rPr>
        <w:t xml:space="preserve"> intelligentes à </w:t>
      </w:r>
      <w:proofErr w:type="spellStart"/>
      <w:r w:rsidRPr="00551BAF">
        <w:rPr>
          <w:rFonts w:ascii="Arial" w:hAnsi="Arial" w:cs="Arial"/>
          <w:bCs/>
        </w:rPr>
        <w:t>destination</w:t>
      </w:r>
      <w:proofErr w:type="spellEnd"/>
      <w:r w:rsidRPr="00551BAF">
        <w:rPr>
          <w:rFonts w:ascii="Arial" w:hAnsi="Arial" w:cs="Arial"/>
          <w:bCs/>
        </w:rPr>
        <w:t xml:space="preserve"> des </w:t>
      </w:r>
      <w:proofErr w:type="spellStart"/>
      <w:r w:rsidRPr="00551BAF">
        <w:rPr>
          <w:rFonts w:ascii="Arial" w:hAnsi="Arial" w:cs="Arial"/>
          <w:bCs/>
        </w:rPr>
        <w:t>exploitations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grandes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cultures</w:t>
      </w:r>
      <w:proofErr w:type="spellEnd"/>
      <w:r w:rsidRPr="00551BAF">
        <w:rPr>
          <w:rFonts w:ascii="Arial" w:hAnsi="Arial" w:cs="Arial"/>
          <w:bCs/>
        </w:rPr>
        <w:t>.</w:t>
      </w:r>
    </w:p>
    <w:p w:rsidR="00551BAF" w:rsidRPr="00551BAF" w:rsidRDefault="00551BAF" w:rsidP="0062132F">
      <w:pPr>
        <w:spacing w:after="120" w:line="360" w:lineRule="auto"/>
        <w:ind w:left="567" w:right="2262"/>
        <w:jc w:val="both"/>
        <w:rPr>
          <w:rFonts w:ascii="Arial" w:hAnsi="Arial" w:cs="Arial"/>
          <w:bCs/>
        </w:rPr>
      </w:pPr>
      <w:proofErr w:type="spellStart"/>
      <w:r w:rsidRPr="00551BAF">
        <w:rPr>
          <w:rFonts w:ascii="Arial" w:hAnsi="Arial" w:cs="Arial"/>
          <w:bCs/>
        </w:rPr>
        <w:t>Depuis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plusieurs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années</w:t>
      </w:r>
      <w:proofErr w:type="spellEnd"/>
      <w:r w:rsidRPr="00551BAF">
        <w:rPr>
          <w:rFonts w:ascii="Arial" w:hAnsi="Arial" w:cs="Arial"/>
          <w:bCs/>
        </w:rPr>
        <w:t xml:space="preserve">, </w:t>
      </w:r>
      <w:proofErr w:type="spellStart"/>
      <w:r w:rsidRPr="00551BAF">
        <w:rPr>
          <w:rFonts w:ascii="Arial" w:hAnsi="Arial" w:cs="Arial"/>
          <w:bCs/>
        </w:rPr>
        <w:t>l'AgBot</w:t>
      </w:r>
      <w:proofErr w:type="spellEnd"/>
      <w:r w:rsidRPr="00551BAF">
        <w:rPr>
          <w:rFonts w:ascii="Arial" w:hAnsi="Arial" w:cs="Arial"/>
          <w:bCs/>
        </w:rPr>
        <w:t xml:space="preserve">, </w:t>
      </w:r>
      <w:proofErr w:type="spellStart"/>
      <w:r w:rsidRPr="00551BAF">
        <w:rPr>
          <w:rFonts w:ascii="Arial" w:hAnsi="Arial" w:cs="Arial"/>
          <w:bCs/>
        </w:rPr>
        <w:t>modèle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équipé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chenilles</w:t>
      </w:r>
      <w:proofErr w:type="spellEnd"/>
      <w:r w:rsidRPr="00551BAF">
        <w:rPr>
          <w:rFonts w:ascii="Arial" w:hAnsi="Arial" w:cs="Arial"/>
          <w:bCs/>
        </w:rPr>
        <w:t xml:space="preserve">, a </w:t>
      </w:r>
      <w:proofErr w:type="spellStart"/>
      <w:r w:rsidRPr="00551BAF">
        <w:rPr>
          <w:rFonts w:ascii="Arial" w:hAnsi="Arial" w:cs="Arial"/>
          <w:bCs/>
        </w:rPr>
        <w:t>démontré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largement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son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intérêt</w:t>
      </w:r>
      <w:proofErr w:type="spellEnd"/>
      <w:r w:rsidRPr="00551BAF">
        <w:rPr>
          <w:rFonts w:ascii="Arial" w:hAnsi="Arial" w:cs="Arial"/>
          <w:bCs/>
        </w:rPr>
        <w:t xml:space="preserve"> et </w:t>
      </w:r>
      <w:proofErr w:type="spellStart"/>
      <w:r w:rsidRPr="00551BAF">
        <w:rPr>
          <w:rFonts w:ascii="Arial" w:hAnsi="Arial" w:cs="Arial"/>
          <w:bCs/>
        </w:rPr>
        <w:t>ses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capacités</w:t>
      </w:r>
      <w:proofErr w:type="spellEnd"/>
      <w:r w:rsidRPr="00551BAF">
        <w:rPr>
          <w:rFonts w:ascii="Arial" w:hAnsi="Arial" w:cs="Arial"/>
          <w:bCs/>
        </w:rPr>
        <w:t xml:space="preserve"> en </w:t>
      </w:r>
      <w:proofErr w:type="spellStart"/>
      <w:r w:rsidRPr="00551BAF">
        <w:rPr>
          <w:rFonts w:ascii="Arial" w:hAnsi="Arial" w:cs="Arial"/>
          <w:bCs/>
        </w:rPr>
        <w:t>combinaison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avec</w:t>
      </w:r>
      <w:proofErr w:type="spellEnd"/>
      <w:r w:rsidRPr="00551BAF">
        <w:rPr>
          <w:rFonts w:ascii="Arial" w:hAnsi="Arial" w:cs="Arial"/>
          <w:bCs/>
        </w:rPr>
        <w:t xml:space="preserve"> des </w:t>
      </w:r>
      <w:proofErr w:type="spellStart"/>
      <w:r w:rsidRPr="00551BAF">
        <w:rPr>
          <w:rFonts w:ascii="Arial" w:hAnsi="Arial" w:cs="Arial"/>
          <w:bCs/>
        </w:rPr>
        <w:t>outils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travail</w:t>
      </w:r>
      <w:proofErr w:type="spellEnd"/>
      <w:r w:rsidRPr="00551BAF">
        <w:rPr>
          <w:rFonts w:ascii="Arial" w:hAnsi="Arial" w:cs="Arial"/>
          <w:bCs/>
        </w:rPr>
        <w:t xml:space="preserve"> du </w:t>
      </w:r>
      <w:proofErr w:type="spellStart"/>
      <w:r w:rsidRPr="00551BAF">
        <w:rPr>
          <w:rFonts w:ascii="Arial" w:hAnsi="Arial" w:cs="Arial"/>
          <w:bCs/>
        </w:rPr>
        <w:t>sol</w:t>
      </w:r>
      <w:proofErr w:type="spellEnd"/>
      <w:r w:rsidRPr="00551BAF">
        <w:rPr>
          <w:rFonts w:ascii="Arial" w:hAnsi="Arial" w:cs="Arial"/>
          <w:bCs/>
        </w:rPr>
        <w:t xml:space="preserve"> et de </w:t>
      </w:r>
      <w:proofErr w:type="spellStart"/>
      <w:r w:rsidRPr="00551BAF">
        <w:rPr>
          <w:rFonts w:ascii="Arial" w:hAnsi="Arial" w:cs="Arial"/>
          <w:bCs/>
        </w:rPr>
        <w:t>semis</w:t>
      </w:r>
      <w:proofErr w:type="spellEnd"/>
      <w:r w:rsidRPr="00551BAF">
        <w:rPr>
          <w:rFonts w:ascii="Arial" w:hAnsi="Arial" w:cs="Arial"/>
          <w:bCs/>
        </w:rPr>
        <w:t xml:space="preserve"> AMAZONE. Au-</w:t>
      </w:r>
      <w:proofErr w:type="spellStart"/>
      <w:r w:rsidRPr="00551BAF">
        <w:rPr>
          <w:rFonts w:ascii="Arial" w:hAnsi="Arial" w:cs="Arial"/>
          <w:bCs/>
        </w:rPr>
        <w:t>delà</w:t>
      </w:r>
      <w:proofErr w:type="spellEnd"/>
      <w:r w:rsidRPr="00551BAF">
        <w:rPr>
          <w:rFonts w:ascii="Arial" w:hAnsi="Arial" w:cs="Arial"/>
          <w:bCs/>
        </w:rPr>
        <w:t xml:space="preserve"> des </w:t>
      </w:r>
      <w:proofErr w:type="spellStart"/>
      <w:r w:rsidRPr="00551BAF">
        <w:rPr>
          <w:rFonts w:ascii="Arial" w:hAnsi="Arial" w:cs="Arial"/>
          <w:bCs/>
        </w:rPr>
        <w:t>travaux</w:t>
      </w:r>
      <w:proofErr w:type="spellEnd"/>
      <w:r w:rsidRPr="00551BAF">
        <w:rPr>
          <w:rFonts w:ascii="Arial" w:hAnsi="Arial" w:cs="Arial"/>
          <w:bCs/>
        </w:rPr>
        <w:t xml:space="preserve"> du </w:t>
      </w:r>
      <w:proofErr w:type="spellStart"/>
      <w:r w:rsidRPr="00551BAF">
        <w:rPr>
          <w:rFonts w:ascii="Arial" w:hAnsi="Arial" w:cs="Arial"/>
          <w:bCs/>
        </w:rPr>
        <w:t>sol</w:t>
      </w:r>
      <w:proofErr w:type="spellEnd"/>
      <w:r w:rsidRPr="00551BAF">
        <w:rPr>
          <w:rFonts w:ascii="Arial" w:hAnsi="Arial" w:cs="Arial"/>
          <w:bCs/>
        </w:rPr>
        <w:t xml:space="preserve"> et de </w:t>
      </w:r>
      <w:proofErr w:type="spellStart"/>
      <w:r w:rsidRPr="00551BAF">
        <w:rPr>
          <w:rFonts w:ascii="Arial" w:hAnsi="Arial" w:cs="Arial"/>
          <w:bCs/>
        </w:rPr>
        <w:t>semis</w:t>
      </w:r>
      <w:proofErr w:type="spellEnd"/>
      <w:r w:rsidRPr="00551BAF">
        <w:rPr>
          <w:rFonts w:ascii="Arial" w:hAnsi="Arial" w:cs="Arial"/>
          <w:bCs/>
        </w:rPr>
        <w:t xml:space="preserve">, le </w:t>
      </w:r>
      <w:proofErr w:type="spellStart"/>
      <w:r w:rsidRPr="00551BAF">
        <w:rPr>
          <w:rFonts w:ascii="Arial" w:hAnsi="Arial" w:cs="Arial"/>
          <w:bCs/>
        </w:rPr>
        <w:t>nouvel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AgBot</w:t>
      </w:r>
      <w:proofErr w:type="spellEnd"/>
      <w:r w:rsidRPr="00551BAF">
        <w:rPr>
          <w:rFonts w:ascii="Arial" w:hAnsi="Arial" w:cs="Arial"/>
          <w:bCs/>
        </w:rPr>
        <w:t xml:space="preserve">, à 4 </w:t>
      </w:r>
      <w:proofErr w:type="spellStart"/>
      <w:r w:rsidRPr="00551BAF">
        <w:rPr>
          <w:rFonts w:ascii="Arial" w:hAnsi="Arial" w:cs="Arial"/>
          <w:bCs/>
        </w:rPr>
        <w:t>roues</w:t>
      </w:r>
      <w:proofErr w:type="spellEnd"/>
      <w:r w:rsidRPr="00551BAF">
        <w:rPr>
          <w:rFonts w:ascii="Arial" w:hAnsi="Arial" w:cs="Arial"/>
          <w:bCs/>
        </w:rPr>
        <w:t xml:space="preserve">, </w:t>
      </w:r>
      <w:proofErr w:type="spellStart"/>
      <w:r w:rsidRPr="00551BAF">
        <w:rPr>
          <w:rFonts w:ascii="Arial" w:hAnsi="Arial" w:cs="Arial"/>
          <w:bCs/>
        </w:rPr>
        <w:t>est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parfaitement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adapté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aux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opérations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désherbage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mécanique</w:t>
      </w:r>
      <w:proofErr w:type="spellEnd"/>
      <w:r w:rsidRPr="00551BAF">
        <w:rPr>
          <w:rFonts w:ascii="Arial" w:hAnsi="Arial" w:cs="Arial"/>
          <w:bCs/>
        </w:rPr>
        <w:t xml:space="preserve">, </w:t>
      </w:r>
      <w:proofErr w:type="spellStart"/>
      <w:r w:rsidRPr="00551BAF">
        <w:rPr>
          <w:rFonts w:ascii="Arial" w:hAnsi="Arial" w:cs="Arial"/>
          <w:bCs/>
        </w:rPr>
        <w:t>tout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particulièrement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binage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avec</w:t>
      </w:r>
      <w:proofErr w:type="spellEnd"/>
      <w:r w:rsidRPr="00551BAF">
        <w:rPr>
          <w:rFonts w:ascii="Arial" w:hAnsi="Arial" w:cs="Arial"/>
          <w:bCs/>
        </w:rPr>
        <w:t xml:space="preserve"> les </w:t>
      </w:r>
      <w:proofErr w:type="spellStart"/>
      <w:r w:rsidRPr="00551BAF">
        <w:rPr>
          <w:rFonts w:ascii="Arial" w:hAnsi="Arial" w:cs="Arial"/>
          <w:bCs/>
        </w:rPr>
        <w:t>équipements</w:t>
      </w:r>
      <w:proofErr w:type="spellEnd"/>
      <w:r w:rsidRPr="00551BAF">
        <w:rPr>
          <w:rFonts w:ascii="Arial" w:hAnsi="Arial" w:cs="Arial"/>
          <w:bCs/>
        </w:rPr>
        <w:t xml:space="preserve"> SCHMOTZER. La </w:t>
      </w:r>
      <w:proofErr w:type="spellStart"/>
      <w:r w:rsidRPr="00551BAF">
        <w:rPr>
          <w:rFonts w:ascii="Arial" w:hAnsi="Arial" w:cs="Arial"/>
          <w:bCs/>
        </w:rPr>
        <w:t>trémie</w:t>
      </w:r>
      <w:proofErr w:type="spellEnd"/>
      <w:r w:rsidRPr="00551BAF">
        <w:rPr>
          <w:rFonts w:ascii="Arial" w:hAnsi="Arial" w:cs="Arial"/>
          <w:bCs/>
        </w:rPr>
        <w:t xml:space="preserve"> frontale </w:t>
      </w:r>
      <w:proofErr w:type="spellStart"/>
      <w:r w:rsidRPr="00551BAF">
        <w:rPr>
          <w:rFonts w:ascii="Arial" w:hAnsi="Arial" w:cs="Arial"/>
          <w:bCs/>
        </w:rPr>
        <w:t>FTender</w:t>
      </w:r>
      <w:proofErr w:type="spellEnd"/>
      <w:r w:rsidRPr="00551BAF">
        <w:rPr>
          <w:rFonts w:ascii="Arial" w:hAnsi="Arial" w:cs="Arial"/>
          <w:bCs/>
        </w:rPr>
        <w:t xml:space="preserve">, </w:t>
      </w:r>
      <w:proofErr w:type="spellStart"/>
      <w:r w:rsidRPr="00551BAF">
        <w:rPr>
          <w:rFonts w:ascii="Arial" w:hAnsi="Arial" w:cs="Arial"/>
          <w:bCs/>
        </w:rPr>
        <w:t>pour</w:t>
      </w:r>
      <w:proofErr w:type="spellEnd"/>
      <w:r w:rsidRPr="00551BAF">
        <w:rPr>
          <w:rFonts w:ascii="Arial" w:hAnsi="Arial" w:cs="Arial"/>
          <w:bCs/>
        </w:rPr>
        <w:t xml:space="preserve"> les </w:t>
      </w:r>
      <w:proofErr w:type="spellStart"/>
      <w:r w:rsidRPr="00551BAF">
        <w:rPr>
          <w:rFonts w:ascii="Arial" w:hAnsi="Arial" w:cs="Arial"/>
          <w:bCs/>
        </w:rPr>
        <w:lastRenderedPageBreak/>
        <w:t>semences</w:t>
      </w:r>
      <w:proofErr w:type="spellEnd"/>
      <w:r w:rsidRPr="00551BAF">
        <w:rPr>
          <w:rFonts w:ascii="Arial" w:hAnsi="Arial" w:cs="Arial"/>
          <w:bCs/>
        </w:rPr>
        <w:t xml:space="preserve"> et les </w:t>
      </w:r>
      <w:proofErr w:type="spellStart"/>
      <w:r w:rsidRPr="00551BAF">
        <w:rPr>
          <w:rFonts w:ascii="Arial" w:hAnsi="Arial" w:cs="Arial"/>
          <w:bCs/>
        </w:rPr>
        <w:t>engrais</w:t>
      </w:r>
      <w:proofErr w:type="spellEnd"/>
      <w:r w:rsidRPr="00551BAF">
        <w:rPr>
          <w:rFonts w:ascii="Arial" w:hAnsi="Arial" w:cs="Arial"/>
          <w:bCs/>
        </w:rPr>
        <w:t xml:space="preserve">, </w:t>
      </w:r>
      <w:proofErr w:type="spellStart"/>
      <w:r w:rsidRPr="00551BAF">
        <w:rPr>
          <w:rFonts w:ascii="Arial" w:hAnsi="Arial" w:cs="Arial"/>
          <w:bCs/>
        </w:rPr>
        <w:t>ainsi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que</w:t>
      </w:r>
      <w:proofErr w:type="spellEnd"/>
      <w:r w:rsidRPr="00551BAF">
        <w:rPr>
          <w:rFonts w:ascii="Arial" w:hAnsi="Arial" w:cs="Arial"/>
          <w:bCs/>
        </w:rPr>
        <w:t xml:space="preserve"> la </w:t>
      </w:r>
      <w:proofErr w:type="spellStart"/>
      <w:r w:rsidRPr="00551BAF">
        <w:rPr>
          <w:rFonts w:ascii="Arial" w:hAnsi="Arial" w:cs="Arial"/>
          <w:bCs/>
        </w:rPr>
        <w:t>cuve</w:t>
      </w:r>
      <w:proofErr w:type="spellEnd"/>
      <w:r w:rsidRPr="00551BAF">
        <w:rPr>
          <w:rFonts w:ascii="Arial" w:hAnsi="Arial" w:cs="Arial"/>
          <w:bCs/>
        </w:rPr>
        <w:t xml:space="preserve"> frontale FT-P, </w:t>
      </w:r>
      <w:proofErr w:type="spellStart"/>
      <w:r w:rsidRPr="00551BAF">
        <w:rPr>
          <w:rFonts w:ascii="Arial" w:hAnsi="Arial" w:cs="Arial"/>
          <w:bCs/>
        </w:rPr>
        <w:t>pour</w:t>
      </w:r>
      <w:proofErr w:type="spellEnd"/>
      <w:r w:rsidRPr="00551BAF">
        <w:rPr>
          <w:rFonts w:ascii="Arial" w:hAnsi="Arial" w:cs="Arial"/>
          <w:bCs/>
        </w:rPr>
        <w:t xml:space="preserve"> les </w:t>
      </w:r>
      <w:proofErr w:type="spellStart"/>
      <w:r w:rsidRPr="00551BAF">
        <w:rPr>
          <w:rFonts w:ascii="Arial" w:hAnsi="Arial" w:cs="Arial"/>
          <w:bCs/>
        </w:rPr>
        <w:t>produits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phytosanitaires</w:t>
      </w:r>
      <w:proofErr w:type="spellEnd"/>
      <w:r w:rsidRPr="00551BAF">
        <w:rPr>
          <w:rFonts w:ascii="Arial" w:hAnsi="Arial" w:cs="Arial"/>
          <w:bCs/>
        </w:rPr>
        <w:t xml:space="preserve"> et les </w:t>
      </w:r>
      <w:proofErr w:type="spellStart"/>
      <w:r w:rsidRPr="00551BAF">
        <w:rPr>
          <w:rFonts w:ascii="Arial" w:hAnsi="Arial" w:cs="Arial"/>
          <w:bCs/>
        </w:rPr>
        <w:t>engrais</w:t>
      </w:r>
      <w:proofErr w:type="spellEnd"/>
      <w:r w:rsidRPr="00551BAF">
        <w:rPr>
          <w:rFonts w:ascii="Arial" w:hAnsi="Arial" w:cs="Arial"/>
          <w:bCs/>
        </w:rPr>
        <w:t xml:space="preserve"> liquides, </w:t>
      </w:r>
      <w:proofErr w:type="spellStart"/>
      <w:r w:rsidRPr="00551BAF">
        <w:rPr>
          <w:rFonts w:ascii="Arial" w:hAnsi="Arial" w:cs="Arial"/>
          <w:bCs/>
        </w:rPr>
        <w:t>peuvent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être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aussi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utilisées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avec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différents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équipements</w:t>
      </w:r>
      <w:proofErr w:type="spellEnd"/>
      <w:r w:rsidRPr="00551BAF">
        <w:rPr>
          <w:rFonts w:ascii="Arial" w:hAnsi="Arial" w:cs="Arial"/>
          <w:bCs/>
        </w:rPr>
        <w:t xml:space="preserve"> AMAZONE </w:t>
      </w:r>
      <w:proofErr w:type="spellStart"/>
      <w:r w:rsidRPr="00551BAF">
        <w:rPr>
          <w:rFonts w:ascii="Arial" w:hAnsi="Arial" w:cs="Arial"/>
          <w:bCs/>
        </w:rPr>
        <w:t>pour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assurer</w:t>
      </w:r>
      <w:proofErr w:type="spellEnd"/>
      <w:r w:rsidRPr="00551BAF">
        <w:rPr>
          <w:rFonts w:ascii="Arial" w:hAnsi="Arial" w:cs="Arial"/>
          <w:bCs/>
        </w:rPr>
        <w:t xml:space="preserve"> les </w:t>
      </w:r>
      <w:proofErr w:type="spellStart"/>
      <w:r w:rsidRPr="00551BAF">
        <w:rPr>
          <w:rFonts w:ascii="Arial" w:hAnsi="Arial" w:cs="Arial"/>
          <w:bCs/>
        </w:rPr>
        <w:t>semis</w:t>
      </w:r>
      <w:proofErr w:type="spellEnd"/>
      <w:r w:rsidRPr="00551BAF">
        <w:rPr>
          <w:rFonts w:ascii="Arial" w:hAnsi="Arial" w:cs="Arial"/>
          <w:bCs/>
        </w:rPr>
        <w:t xml:space="preserve"> et diverses </w:t>
      </w:r>
      <w:proofErr w:type="spellStart"/>
      <w:r w:rsidRPr="00551BAF">
        <w:rPr>
          <w:rFonts w:ascii="Arial" w:hAnsi="Arial" w:cs="Arial"/>
          <w:bCs/>
        </w:rPr>
        <w:t>applications</w:t>
      </w:r>
      <w:proofErr w:type="spellEnd"/>
      <w:r w:rsidRPr="00551BAF">
        <w:rPr>
          <w:rFonts w:ascii="Arial" w:hAnsi="Arial" w:cs="Arial"/>
          <w:bCs/>
        </w:rPr>
        <w:t xml:space="preserve">. De </w:t>
      </w:r>
      <w:proofErr w:type="spellStart"/>
      <w:r w:rsidRPr="00551BAF">
        <w:rPr>
          <w:rFonts w:ascii="Arial" w:hAnsi="Arial" w:cs="Arial"/>
          <w:bCs/>
        </w:rPr>
        <w:t>nombreux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capteurs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surveillent</w:t>
      </w:r>
      <w:proofErr w:type="spellEnd"/>
      <w:r w:rsidRPr="00551BAF">
        <w:rPr>
          <w:rFonts w:ascii="Arial" w:hAnsi="Arial" w:cs="Arial"/>
          <w:bCs/>
        </w:rPr>
        <w:t xml:space="preserve"> et </w:t>
      </w:r>
      <w:proofErr w:type="spellStart"/>
      <w:r w:rsidRPr="00551BAF">
        <w:rPr>
          <w:rFonts w:ascii="Arial" w:hAnsi="Arial" w:cs="Arial"/>
          <w:bCs/>
        </w:rPr>
        <w:t>analysent</w:t>
      </w:r>
      <w:proofErr w:type="spellEnd"/>
      <w:r w:rsidRPr="00551BAF">
        <w:rPr>
          <w:rFonts w:ascii="Arial" w:hAnsi="Arial" w:cs="Arial"/>
          <w:bCs/>
        </w:rPr>
        <w:t xml:space="preserve"> en </w:t>
      </w:r>
      <w:proofErr w:type="spellStart"/>
      <w:r w:rsidRPr="00551BAF">
        <w:rPr>
          <w:rFonts w:ascii="Arial" w:hAnsi="Arial" w:cs="Arial"/>
          <w:bCs/>
        </w:rPr>
        <w:t>permanence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chaque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composant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clé</w:t>
      </w:r>
      <w:proofErr w:type="spellEnd"/>
      <w:r w:rsidRPr="00551BAF">
        <w:rPr>
          <w:rFonts w:ascii="Arial" w:hAnsi="Arial" w:cs="Arial"/>
          <w:bCs/>
        </w:rPr>
        <w:t xml:space="preserve"> des </w:t>
      </w:r>
      <w:proofErr w:type="spellStart"/>
      <w:r w:rsidRPr="00551BAF">
        <w:rPr>
          <w:rFonts w:ascii="Arial" w:hAnsi="Arial" w:cs="Arial"/>
          <w:bCs/>
        </w:rPr>
        <w:t>machines</w:t>
      </w:r>
      <w:proofErr w:type="spellEnd"/>
      <w:r w:rsidRPr="00551BAF">
        <w:rPr>
          <w:rFonts w:ascii="Arial" w:hAnsi="Arial" w:cs="Arial"/>
          <w:bCs/>
        </w:rPr>
        <w:t xml:space="preserve">. Le </w:t>
      </w:r>
      <w:proofErr w:type="spellStart"/>
      <w:r w:rsidRPr="00551BAF">
        <w:rPr>
          <w:rFonts w:ascii="Arial" w:hAnsi="Arial" w:cs="Arial"/>
          <w:bCs/>
        </w:rPr>
        <w:t>bon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fonctionnement</w:t>
      </w:r>
      <w:proofErr w:type="spellEnd"/>
      <w:r w:rsidRPr="00551BAF">
        <w:rPr>
          <w:rFonts w:ascii="Arial" w:hAnsi="Arial" w:cs="Arial"/>
          <w:bCs/>
        </w:rPr>
        <w:t xml:space="preserve"> et la </w:t>
      </w:r>
      <w:proofErr w:type="spellStart"/>
      <w:r w:rsidRPr="00551BAF">
        <w:rPr>
          <w:rFonts w:ascii="Arial" w:hAnsi="Arial" w:cs="Arial"/>
          <w:bCs/>
        </w:rPr>
        <w:t>qualité</w:t>
      </w:r>
      <w:proofErr w:type="spellEnd"/>
      <w:r w:rsidRPr="00551BAF">
        <w:rPr>
          <w:rFonts w:ascii="Arial" w:hAnsi="Arial" w:cs="Arial"/>
          <w:bCs/>
        </w:rPr>
        <w:t xml:space="preserve"> du </w:t>
      </w:r>
      <w:proofErr w:type="spellStart"/>
      <w:r w:rsidRPr="00551BAF">
        <w:rPr>
          <w:rFonts w:ascii="Arial" w:hAnsi="Arial" w:cs="Arial"/>
          <w:bCs/>
        </w:rPr>
        <w:t>travail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sont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constamment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sous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contrôle</w:t>
      </w:r>
      <w:proofErr w:type="spellEnd"/>
      <w:r w:rsidRPr="00551BAF">
        <w:rPr>
          <w:rFonts w:ascii="Arial" w:hAnsi="Arial" w:cs="Arial"/>
          <w:bCs/>
        </w:rPr>
        <w:t xml:space="preserve"> de la </w:t>
      </w:r>
      <w:proofErr w:type="spellStart"/>
      <w:r w:rsidRPr="00551BAF">
        <w:rPr>
          <w:rFonts w:ascii="Arial" w:hAnsi="Arial" w:cs="Arial"/>
          <w:bCs/>
        </w:rPr>
        <w:t>plateforme</w:t>
      </w:r>
      <w:proofErr w:type="spellEnd"/>
      <w:r w:rsidRPr="00551BAF">
        <w:rPr>
          <w:rFonts w:ascii="Arial" w:hAnsi="Arial" w:cs="Arial"/>
          <w:bCs/>
        </w:rPr>
        <w:t xml:space="preserve"> autonome. </w:t>
      </w:r>
    </w:p>
    <w:p w:rsidR="00551BAF" w:rsidRPr="00551BAF" w:rsidRDefault="00551BAF" w:rsidP="00551BAF">
      <w:pPr>
        <w:spacing w:after="120" w:line="360" w:lineRule="auto"/>
        <w:ind w:left="567" w:right="2262"/>
        <w:rPr>
          <w:rFonts w:ascii="Arial" w:hAnsi="Arial" w:cs="Arial"/>
          <w:bCs/>
        </w:rPr>
      </w:pPr>
      <w:proofErr w:type="spellStart"/>
      <w:r w:rsidRPr="00551BAF">
        <w:rPr>
          <w:rFonts w:ascii="Arial" w:hAnsi="Arial" w:cs="Arial"/>
          <w:bCs/>
        </w:rPr>
        <w:t>Cette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nouvelle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approche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technique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apporte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réels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bénéfices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pour</w:t>
      </w:r>
      <w:proofErr w:type="spellEnd"/>
      <w:r w:rsidRPr="00551BAF">
        <w:rPr>
          <w:rFonts w:ascii="Arial" w:hAnsi="Arial" w:cs="Arial"/>
          <w:bCs/>
        </w:rPr>
        <w:t xml:space="preserve"> les </w:t>
      </w:r>
      <w:proofErr w:type="spellStart"/>
      <w:r w:rsidRPr="00551BAF">
        <w:rPr>
          <w:rFonts w:ascii="Arial" w:hAnsi="Arial" w:cs="Arial"/>
          <w:bCs/>
        </w:rPr>
        <w:t>exploitations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proofErr w:type="gramStart"/>
      <w:r w:rsidRPr="00551BAF">
        <w:rPr>
          <w:rFonts w:ascii="Arial" w:hAnsi="Arial" w:cs="Arial"/>
          <w:bCs/>
        </w:rPr>
        <w:t>agricoles</w:t>
      </w:r>
      <w:proofErr w:type="spellEnd"/>
      <w:r w:rsidRPr="00551BAF">
        <w:rPr>
          <w:rFonts w:ascii="Arial" w:hAnsi="Arial" w:cs="Arial"/>
          <w:bCs/>
        </w:rPr>
        <w:t> :</w:t>
      </w:r>
      <w:proofErr w:type="gramEnd"/>
      <w:r w:rsidRPr="00551BAF">
        <w:rPr>
          <w:rFonts w:ascii="Arial" w:hAnsi="Arial" w:cs="Arial"/>
          <w:bCs/>
        </w:rPr>
        <w:t xml:space="preserve"> plus </w:t>
      </w:r>
      <w:proofErr w:type="spellStart"/>
      <w:r w:rsidRPr="00551BAF">
        <w:rPr>
          <w:rFonts w:ascii="Arial" w:hAnsi="Arial" w:cs="Arial"/>
          <w:bCs/>
        </w:rPr>
        <w:t>d’autonomie</w:t>
      </w:r>
      <w:proofErr w:type="spellEnd"/>
      <w:r w:rsidRPr="00551BAF">
        <w:rPr>
          <w:rFonts w:ascii="Arial" w:hAnsi="Arial" w:cs="Arial"/>
          <w:bCs/>
        </w:rPr>
        <w:t xml:space="preserve"> et des </w:t>
      </w:r>
      <w:proofErr w:type="spellStart"/>
      <w:r w:rsidRPr="00551BAF">
        <w:rPr>
          <w:rFonts w:ascii="Arial" w:hAnsi="Arial" w:cs="Arial"/>
          <w:bCs/>
        </w:rPr>
        <w:t>gains</w:t>
      </w:r>
      <w:proofErr w:type="spellEnd"/>
      <w:r w:rsidRPr="00551BAF">
        <w:rPr>
          <w:rFonts w:ascii="Arial" w:hAnsi="Arial" w:cs="Arial"/>
          <w:bCs/>
        </w:rPr>
        <w:t xml:space="preserve"> de </w:t>
      </w:r>
      <w:proofErr w:type="spellStart"/>
      <w:r w:rsidRPr="00551BAF">
        <w:rPr>
          <w:rFonts w:ascii="Arial" w:hAnsi="Arial" w:cs="Arial"/>
          <w:bCs/>
        </w:rPr>
        <w:t>productivité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dans</w:t>
      </w:r>
      <w:proofErr w:type="spellEnd"/>
      <w:r w:rsidRPr="00551BAF">
        <w:rPr>
          <w:rFonts w:ascii="Arial" w:hAnsi="Arial" w:cs="Arial"/>
          <w:bCs/>
        </w:rPr>
        <w:t xml:space="preserve"> le </w:t>
      </w:r>
      <w:proofErr w:type="spellStart"/>
      <w:r w:rsidRPr="00551BAF">
        <w:rPr>
          <w:rFonts w:ascii="Arial" w:hAnsi="Arial" w:cs="Arial"/>
          <w:bCs/>
        </w:rPr>
        <w:t>respect</w:t>
      </w:r>
      <w:proofErr w:type="spellEnd"/>
      <w:r w:rsidRPr="00551BAF">
        <w:rPr>
          <w:rFonts w:ascii="Arial" w:hAnsi="Arial" w:cs="Arial"/>
          <w:bCs/>
        </w:rPr>
        <w:t xml:space="preserve"> des </w:t>
      </w:r>
      <w:proofErr w:type="spellStart"/>
      <w:r w:rsidRPr="00551BAF">
        <w:rPr>
          <w:rFonts w:ascii="Arial" w:hAnsi="Arial" w:cs="Arial"/>
          <w:bCs/>
        </w:rPr>
        <w:t>bonnes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pratiques</w:t>
      </w:r>
      <w:proofErr w:type="spellEnd"/>
      <w:r w:rsidRPr="00551BAF">
        <w:rPr>
          <w:rFonts w:ascii="Arial" w:hAnsi="Arial" w:cs="Arial"/>
          <w:bCs/>
        </w:rPr>
        <w:t xml:space="preserve"> </w:t>
      </w:r>
      <w:proofErr w:type="spellStart"/>
      <w:r w:rsidRPr="00551BAF">
        <w:rPr>
          <w:rFonts w:ascii="Arial" w:hAnsi="Arial" w:cs="Arial"/>
          <w:bCs/>
        </w:rPr>
        <w:t>agronomiques</w:t>
      </w:r>
      <w:proofErr w:type="spellEnd"/>
      <w:r w:rsidRPr="00551BAF">
        <w:rPr>
          <w:rFonts w:ascii="Arial" w:hAnsi="Arial" w:cs="Arial"/>
          <w:bCs/>
        </w:rPr>
        <w:t>.</w:t>
      </w:r>
    </w:p>
    <w:p w:rsidR="00880760" w:rsidRDefault="00880760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:rsidR="00C33211" w:rsidRDefault="00880760" w:rsidP="0099663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64A8A165" wp14:editId="34449554">
            <wp:extent cx="5110728" cy="3484180"/>
            <wp:effectExtent l="0" t="0" r="0" b="2540"/>
            <wp:docPr id="21" name="Grafik 21" descr="C:\Users\nberel\AppData\Local\Microsoft\Windows\INetCache\Content.Word\AgXeed_Agbot_Amazone_Cenio3000Super_Doppelmesserwalz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nberel\AppData\Local\Microsoft\Windows\INetCache\Content.Word\AgXeed_Agbot_Amazone_Cenio3000Super_Doppelmesserwalz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7" b="6593"/>
                    <a:stretch/>
                  </pic:blipFill>
                  <pic:spPr bwMode="auto">
                    <a:xfrm>
                      <a:off x="0" y="0"/>
                      <a:ext cx="5112000" cy="348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3211" w:rsidRDefault="00C33211" w:rsidP="00C33211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sz w:val="22"/>
          <w:szCs w:val="22"/>
        </w:rPr>
      </w:pPr>
      <w:proofErr w:type="spellStart"/>
      <w:r w:rsidRPr="00C41878">
        <w:rPr>
          <w:rFonts w:ascii="Arial" w:hAnsi="Arial" w:cs="Arial"/>
          <w:bCs/>
          <w:sz w:val="22"/>
          <w:szCs w:val="22"/>
        </w:rPr>
        <w:t>AgXeed</w:t>
      </w:r>
      <w:proofErr w:type="spellEnd"/>
      <w:r w:rsidRPr="00C41878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C41878">
        <w:rPr>
          <w:rFonts w:ascii="Arial" w:hAnsi="Arial" w:cs="Arial"/>
          <w:bCs/>
          <w:sz w:val="22"/>
          <w:szCs w:val="22"/>
        </w:rPr>
        <w:t>AgBot</w:t>
      </w:r>
      <w:proofErr w:type="spellEnd"/>
      <w:r w:rsidRPr="00C41878">
        <w:rPr>
          <w:rFonts w:ascii="Arial" w:hAnsi="Arial" w:cs="Arial"/>
          <w:bCs/>
          <w:sz w:val="22"/>
          <w:szCs w:val="22"/>
        </w:rPr>
        <w:t xml:space="preserve"> </w:t>
      </w:r>
      <w:r w:rsidR="00551BAF">
        <w:rPr>
          <w:rFonts w:ascii="Arial" w:hAnsi="Arial" w:cs="Arial"/>
          <w:bCs/>
          <w:sz w:val="22"/>
          <w:szCs w:val="22"/>
        </w:rPr>
        <w:t xml:space="preserve">à </w:t>
      </w:r>
      <w:proofErr w:type="spellStart"/>
      <w:r w:rsidR="00551BAF">
        <w:rPr>
          <w:rFonts w:ascii="Arial" w:hAnsi="Arial" w:cs="Arial"/>
          <w:bCs/>
          <w:sz w:val="22"/>
          <w:szCs w:val="22"/>
        </w:rPr>
        <w:t>chenilles</w:t>
      </w:r>
      <w:proofErr w:type="spellEnd"/>
      <w:r w:rsidR="00551BAF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551BAF">
        <w:rPr>
          <w:rFonts w:ascii="Arial" w:hAnsi="Arial" w:cs="Arial"/>
          <w:bCs/>
          <w:sz w:val="22"/>
          <w:szCs w:val="22"/>
        </w:rPr>
        <w:t>avec</w:t>
      </w:r>
      <w:proofErr w:type="spellEnd"/>
      <w:r w:rsidRPr="00C41878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551BAF">
        <w:rPr>
          <w:rFonts w:ascii="Arial" w:hAnsi="Arial" w:cs="Arial"/>
          <w:bCs/>
          <w:sz w:val="22"/>
          <w:szCs w:val="22"/>
        </w:rPr>
        <w:t>déchaumeur</w:t>
      </w:r>
      <w:proofErr w:type="spellEnd"/>
      <w:r w:rsidR="00551BAF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C41878">
        <w:rPr>
          <w:rFonts w:ascii="Arial" w:hAnsi="Arial" w:cs="Arial"/>
          <w:bCs/>
          <w:sz w:val="22"/>
          <w:szCs w:val="22"/>
        </w:rPr>
        <w:t>Cenio</w:t>
      </w:r>
      <w:proofErr w:type="spellEnd"/>
      <w:r w:rsidRPr="00C41878">
        <w:rPr>
          <w:rFonts w:ascii="Arial" w:hAnsi="Arial" w:cs="Arial"/>
          <w:bCs/>
          <w:sz w:val="22"/>
          <w:szCs w:val="22"/>
        </w:rPr>
        <w:t xml:space="preserve"> in 3 m </w:t>
      </w:r>
      <w:r w:rsidR="00551BAF">
        <w:rPr>
          <w:rFonts w:ascii="Arial" w:hAnsi="Arial" w:cs="Arial"/>
          <w:bCs/>
          <w:sz w:val="22"/>
          <w:szCs w:val="22"/>
        </w:rPr>
        <w:t xml:space="preserve">et </w:t>
      </w:r>
      <w:proofErr w:type="spellStart"/>
      <w:r w:rsidR="00551BAF">
        <w:rPr>
          <w:rFonts w:ascii="Arial" w:hAnsi="Arial" w:cs="Arial"/>
          <w:bCs/>
          <w:sz w:val="22"/>
          <w:szCs w:val="22"/>
        </w:rPr>
        <w:t>rouleau</w:t>
      </w:r>
      <w:proofErr w:type="spellEnd"/>
      <w:r w:rsidR="00551BAF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551BAF">
        <w:rPr>
          <w:rFonts w:ascii="Arial" w:hAnsi="Arial" w:cs="Arial"/>
          <w:bCs/>
          <w:sz w:val="22"/>
          <w:szCs w:val="22"/>
        </w:rPr>
        <w:t>emietteur</w:t>
      </w:r>
      <w:proofErr w:type="spellEnd"/>
      <w:r w:rsidR="00551BAF">
        <w:rPr>
          <w:rFonts w:ascii="Arial" w:hAnsi="Arial" w:cs="Arial"/>
          <w:bCs/>
          <w:sz w:val="22"/>
          <w:szCs w:val="22"/>
        </w:rPr>
        <w:t xml:space="preserve"> frontal</w:t>
      </w:r>
    </w:p>
    <w:p w:rsidR="00880760" w:rsidRDefault="00880760" w:rsidP="00C33211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sz w:val="22"/>
          <w:szCs w:val="22"/>
        </w:rPr>
      </w:pPr>
    </w:p>
    <w:p w:rsidR="00880760" w:rsidRDefault="00880760" w:rsidP="00C33211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2D26167C" wp14:editId="29395CA1">
            <wp:extent cx="5092065" cy="3405352"/>
            <wp:effectExtent l="0" t="0" r="0" b="5080"/>
            <wp:docPr id="22" name="Grafik 22" descr="C:\Users\nberel\AppData\Local\Microsoft\Windows\INetCache\Content.Word\Precea3000FCC-FTender1600_AgXeed_d0_kw_P5041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nberel\AppData\Local\Microsoft\Windows\INetCache\Content.Word\Precea3000FCC-FTender1600_AgXeed_d0_kw_P50416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23"/>
                    <a:stretch/>
                  </pic:blipFill>
                  <pic:spPr bwMode="auto">
                    <a:xfrm>
                      <a:off x="0" y="0"/>
                      <a:ext cx="5092065" cy="3405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1A10" w:rsidRPr="004F1A10" w:rsidRDefault="004F1A10" w:rsidP="004F1A10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sz w:val="22"/>
          <w:szCs w:val="22"/>
        </w:rPr>
      </w:pPr>
      <w:proofErr w:type="spellStart"/>
      <w:r w:rsidRPr="00C41878">
        <w:rPr>
          <w:rFonts w:ascii="Arial" w:hAnsi="Arial" w:cs="Arial"/>
          <w:bCs/>
          <w:sz w:val="22"/>
          <w:szCs w:val="22"/>
        </w:rPr>
        <w:t>AgXeed</w:t>
      </w:r>
      <w:proofErr w:type="spellEnd"/>
      <w:r w:rsidRPr="00C41878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C41878">
        <w:rPr>
          <w:rFonts w:ascii="Arial" w:hAnsi="Arial" w:cs="Arial"/>
          <w:bCs/>
          <w:sz w:val="22"/>
          <w:szCs w:val="22"/>
        </w:rPr>
        <w:t>AgBot</w:t>
      </w:r>
      <w:proofErr w:type="spellEnd"/>
      <w:r w:rsidRPr="00C41878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 xml:space="preserve">à </w:t>
      </w:r>
      <w:proofErr w:type="spellStart"/>
      <w:r>
        <w:rPr>
          <w:rFonts w:ascii="Arial" w:hAnsi="Arial" w:cs="Arial"/>
          <w:bCs/>
          <w:sz w:val="22"/>
          <w:szCs w:val="22"/>
        </w:rPr>
        <w:t>chenilles</w:t>
      </w:r>
      <w:proofErr w:type="spellEnd"/>
      <w:r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19126A">
        <w:rPr>
          <w:rFonts w:ascii="Arial" w:hAnsi="Arial" w:cs="Arial"/>
          <w:bCs/>
          <w:sz w:val="22"/>
          <w:szCs w:val="22"/>
        </w:rPr>
        <w:t>avec</w:t>
      </w:r>
      <w:proofErr w:type="spellEnd"/>
      <w:r w:rsidRPr="0019126A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19126A">
        <w:rPr>
          <w:rFonts w:ascii="Arial" w:hAnsi="Arial" w:cs="Arial"/>
          <w:bCs/>
          <w:sz w:val="22"/>
          <w:szCs w:val="22"/>
        </w:rPr>
        <w:t>semoir</w:t>
      </w:r>
      <w:proofErr w:type="spellEnd"/>
      <w:r w:rsidR="0019126A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19126A">
        <w:rPr>
          <w:rFonts w:ascii="Arial" w:hAnsi="Arial" w:cs="Arial"/>
          <w:bCs/>
          <w:sz w:val="22"/>
          <w:szCs w:val="22"/>
        </w:rPr>
        <w:t>mono</w:t>
      </w:r>
      <w:r w:rsidRPr="0019126A">
        <w:rPr>
          <w:rFonts w:ascii="Arial" w:hAnsi="Arial" w:cs="Arial"/>
          <w:bCs/>
          <w:sz w:val="22"/>
          <w:szCs w:val="22"/>
        </w:rPr>
        <w:t>graine</w:t>
      </w:r>
      <w:bookmarkStart w:id="0" w:name="_GoBack"/>
      <w:bookmarkEnd w:id="0"/>
      <w:proofErr w:type="spellEnd"/>
      <w:r w:rsidRPr="0019126A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19126A">
        <w:rPr>
          <w:rFonts w:ascii="Arial" w:hAnsi="Arial" w:cs="Arial"/>
          <w:bCs/>
          <w:sz w:val="22"/>
          <w:szCs w:val="22"/>
        </w:rPr>
        <w:t>Precea</w:t>
      </w:r>
      <w:proofErr w:type="spellEnd"/>
      <w:r w:rsidRPr="0019126A">
        <w:rPr>
          <w:rFonts w:ascii="Arial" w:hAnsi="Arial" w:cs="Arial"/>
          <w:bCs/>
          <w:sz w:val="22"/>
          <w:szCs w:val="22"/>
        </w:rPr>
        <w:t xml:space="preserve"> </w:t>
      </w:r>
      <w:r w:rsidRPr="0019126A">
        <w:rPr>
          <w:rFonts w:ascii="Arial" w:hAnsi="Arial" w:cs="Arial"/>
          <w:bCs/>
          <w:sz w:val="22"/>
          <w:szCs w:val="22"/>
        </w:rPr>
        <w:t xml:space="preserve">3000-FCC </w:t>
      </w:r>
      <w:r w:rsidRPr="0019126A">
        <w:rPr>
          <w:rFonts w:ascii="Arial" w:hAnsi="Arial" w:cs="Arial"/>
          <w:bCs/>
          <w:sz w:val="22"/>
          <w:szCs w:val="22"/>
        </w:rPr>
        <w:t>et</w:t>
      </w:r>
      <w:r w:rsidRPr="0019126A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19126A" w:rsidRPr="0019126A">
        <w:rPr>
          <w:rFonts w:ascii="Arial" w:hAnsi="Arial" w:cs="Arial"/>
          <w:bCs/>
          <w:sz w:val="22"/>
          <w:szCs w:val="22"/>
        </w:rPr>
        <w:t>t</w:t>
      </w:r>
      <w:r w:rsidRPr="0019126A">
        <w:rPr>
          <w:rFonts w:ascii="Arial" w:hAnsi="Arial" w:cs="Arial"/>
          <w:bCs/>
          <w:sz w:val="22"/>
          <w:szCs w:val="22"/>
        </w:rPr>
        <w:t>rémie</w:t>
      </w:r>
      <w:proofErr w:type="spellEnd"/>
      <w:r w:rsidRPr="004F1A10">
        <w:rPr>
          <w:rFonts w:ascii="Arial" w:hAnsi="Arial" w:cs="Arial"/>
          <w:bCs/>
          <w:sz w:val="22"/>
          <w:szCs w:val="22"/>
        </w:rPr>
        <w:t xml:space="preserve"> frontale</w:t>
      </w:r>
    </w:p>
    <w:p w:rsidR="00873E9F" w:rsidRDefault="004F1A10" w:rsidP="0019126A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</w:rPr>
      </w:pPr>
      <w:proofErr w:type="spellStart"/>
      <w:r>
        <w:rPr>
          <w:rFonts w:ascii="Arial" w:hAnsi="Arial" w:cs="Arial"/>
          <w:bCs/>
          <w:sz w:val="22"/>
          <w:szCs w:val="22"/>
        </w:rPr>
        <w:t>FTender</w:t>
      </w:r>
      <w:proofErr w:type="spellEnd"/>
      <w:r>
        <w:rPr>
          <w:rFonts w:ascii="Arial" w:hAnsi="Arial" w:cs="Arial"/>
          <w:bCs/>
          <w:sz w:val="22"/>
          <w:szCs w:val="22"/>
        </w:rPr>
        <w:t xml:space="preserve"> 1600</w:t>
      </w:r>
      <w:r w:rsidR="00873E9F">
        <w:rPr>
          <w:rFonts w:ascii="Arial" w:hAnsi="Arial" w:cs="Arial"/>
          <w:bCs/>
        </w:rPr>
        <w:br w:type="page"/>
      </w:r>
    </w:p>
    <w:p w:rsidR="00AB482D" w:rsidRDefault="00AB482D" w:rsidP="00AB482D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:rsidR="00AB482D" w:rsidRDefault="00AB482D" w:rsidP="00AB482D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:rsidR="00AB482D" w:rsidRDefault="00C32E69" w:rsidP="00AB482D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>
            <wp:extent cx="5394960" cy="3605530"/>
            <wp:effectExtent l="0" t="0" r="0" b="0"/>
            <wp:docPr id="19" name="Grafik 19" descr="AgXeed_Agbot_4Rad_dx_ax_DSC08357_d1_220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gXeed_Agbot_4Rad_dx_ax_DSC08357_d1_2206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760" w:rsidRDefault="00AB482D" w:rsidP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sz w:val="22"/>
          <w:szCs w:val="22"/>
        </w:rPr>
      </w:pPr>
      <w:proofErr w:type="spellStart"/>
      <w:r w:rsidRPr="00C41878">
        <w:rPr>
          <w:rFonts w:ascii="Arial" w:hAnsi="Arial" w:cs="Arial"/>
          <w:bCs/>
          <w:sz w:val="22"/>
          <w:szCs w:val="22"/>
        </w:rPr>
        <w:t>AgXeed</w:t>
      </w:r>
      <w:proofErr w:type="spellEnd"/>
      <w:r w:rsidRPr="00C41878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C41878">
        <w:rPr>
          <w:rFonts w:ascii="Arial" w:hAnsi="Arial" w:cs="Arial"/>
          <w:bCs/>
          <w:sz w:val="22"/>
          <w:szCs w:val="22"/>
        </w:rPr>
        <w:t>AgBot</w:t>
      </w:r>
      <w:proofErr w:type="spellEnd"/>
      <w:r w:rsidRPr="00C41878">
        <w:rPr>
          <w:rFonts w:ascii="Arial" w:hAnsi="Arial" w:cs="Arial"/>
          <w:bCs/>
          <w:sz w:val="22"/>
          <w:szCs w:val="22"/>
        </w:rPr>
        <w:t xml:space="preserve"> </w:t>
      </w:r>
      <w:r w:rsidR="00551BAF">
        <w:rPr>
          <w:rFonts w:ascii="Arial" w:hAnsi="Arial" w:cs="Arial"/>
          <w:bCs/>
          <w:sz w:val="22"/>
          <w:szCs w:val="22"/>
        </w:rPr>
        <w:t xml:space="preserve">4 </w:t>
      </w:r>
      <w:proofErr w:type="spellStart"/>
      <w:r w:rsidR="00551BAF">
        <w:rPr>
          <w:rFonts w:ascii="Arial" w:hAnsi="Arial" w:cs="Arial"/>
          <w:bCs/>
          <w:sz w:val="22"/>
          <w:szCs w:val="22"/>
        </w:rPr>
        <w:t>roues</w:t>
      </w:r>
      <w:proofErr w:type="spellEnd"/>
      <w:r w:rsidR="00551BAF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551BAF">
        <w:rPr>
          <w:rFonts w:ascii="Arial" w:hAnsi="Arial" w:cs="Arial"/>
          <w:bCs/>
          <w:sz w:val="22"/>
          <w:szCs w:val="22"/>
        </w:rPr>
        <w:t>avec</w:t>
      </w:r>
      <w:proofErr w:type="spellEnd"/>
      <w:r w:rsidR="00551BAF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551BAF">
        <w:rPr>
          <w:rFonts w:ascii="Arial" w:hAnsi="Arial" w:cs="Arial"/>
          <w:bCs/>
          <w:sz w:val="22"/>
          <w:szCs w:val="22"/>
        </w:rPr>
        <w:t>herse</w:t>
      </w:r>
      <w:proofErr w:type="spellEnd"/>
      <w:r w:rsidR="00551BAF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551BAF">
        <w:rPr>
          <w:rFonts w:ascii="Arial" w:hAnsi="Arial" w:cs="Arial"/>
          <w:bCs/>
          <w:sz w:val="22"/>
          <w:szCs w:val="22"/>
        </w:rPr>
        <w:t>rotative</w:t>
      </w:r>
      <w:proofErr w:type="spellEnd"/>
      <w:r w:rsidR="00551BAF">
        <w:rPr>
          <w:rFonts w:ascii="Arial" w:hAnsi="Arial" w:cs="Arial"/>
          <w:bCs/>
          <w:sz w:val="22"/>
          <w:szCs w:val="22"/>
        </w:rPr>
        <w:t xml:space="preserve"> KE Super </w:t>
      </w:r>
      <w:r w:rsidRPr="00C41878">
        <w:rPr>
          <w:rFonts w:ascii="Arial" w:hAnsi="Arial" w:cs="Arial"/>
          <w:bCs/>
          <w:sz w:val="22"/>
          <w:szCs w:val="22"/>
        </w:rPr>
        <w:t xml:space="preserve">3 m </w:t>
      </w:r>
      <w:r w:rsidR="00551BAF">
        <w:rPr>
          <w:rFonts w:ascii="Arial" w:hAnsi="Arial" w:cs="Arial"/>
          <w:bCs/>
          <w:sz w:val="22"/>
          <w:szCs w:val="22"/>
        </w:rPr>
        <w:t xml:space="preserve">et </w:t>
      </w:r>
      <w:proofErr w:type="spellStart"/>
      <w:r w:rsidR="00551BAF">
        <w:rPr>
          <w:rFonts w:ascii="Arial" w:hAnsi="Arial" w:cs="Arial"/>
          <w:bCs/>
          <w:sz w:val="22"/>
          <w:szCs w:val="22"/>
        </w:rPr>
        <w:t>semoir</w:t>
      </w:r>
      <w:proofErr w:type="spellEnd"/>
      <w:r w:rsidR="00551BAF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551BAF">
        <w:rPr>
          <w:rFonts w:ascii="Arial" w:hAnsi="Arial" w:cs="Arial"/>
          <w:bCs/>
          <w:sz w:val="22"/>
          <w:szCs w:val="22"/>
        </w:rPr>
        <w:t>minigraine</w:t>
      </w:r>
      <w:proofErr w:type="spellEnd"/>
      <w:r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bCs/>
          <w:sz w:val="22"/>
          <w:szCs w:val="22"/>
        </w:rPr>
        <w:t>GreenDrill</w:t>
      </w:r>
      <w:proofErr w:type="spellEnd"/>
    </w:p>
    <w:p w:rsidR="00880760" w:rsidRDefault="00880760" w:rsidP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sz w:val="22"/>
          <w:szCs w:val="22"/>
        </w:rPr>
      </w:pPr>
    </w:p>
    <w:p w:rsidR="00880760" w:rsidRDefault="00880760" w:rsidP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>
            <wp:extent cx="4637405" cy="3082925"/>
            <wp:effectExtent l="0" t="0" r="0" b="3175"/>
            <wp:docPr id="20" name="Grafik 20" descr="C:\Users\nberel\AppData\Local\Microsoft\Windows\INetCache\Content.Word\AgXeed_Agbot_Schmotzer_Hacktechn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berel\AppData\Local\Microsoft\Windows\INetCache\Content.Word\AgXeed_Agbot_Schmotzer_Hacktechni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405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760" w:rsidRDefault="004F1A10" w:rsidP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C41878">
        <w:rPr>
          <w:rFonts w:ascii="Arial" w:hAnsi="Arial" w:cs="Arial"/>
          <w:bCs/>
          <w:sz w:val="22"/>
          <w:szCs w:val="22"/>
        </w:rPr>
        <w:t>AgXeed</w:t>
      </w:r>
      <w:proofErr w:type="spellEnd"/>
      <w:r w:rsidRPr="00C41878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Pr="00C41878">
        <w:rPr>
          <w:rFonts w:ascii="Arial" w:hAnsi="Arial" w:cs="Arial"/>
          <w:bCs/>
          <w:sz w:val="22"/>
          <w:szCs w:val="22"/>
        </w:rPr>
        <w:t>AgBot</w:t>
      </w:r>
      <w:proofErr w:type="spellEnd"/>
      <w:r w:rsidRPr="00C41878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 xml:space="preserve">4 </w:t>
      </w:r>
      <w:proofErr w:type="spellStart"/>
      <w:r>
        <w:rPr>
          <w:rFonts w:ascii="Arial" w:hAnsi="Arial" w:cs="Arial"/>
          <w:bCs/>
          <w:sz w:val="22"/>
          <w:szCs w:val="22"/>
        </w:rPr>
        <w:t>roues</w:t>
      </w:r>
      <w:proofErr w:type="spellEnd"/>
      <w:r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bCs/>
          <w:sz w:val="22"/>
          <w:szCs w:val="22"/>
        </w:rPr>
        <w:t>avec</w:t>
      </w:r>
      <w:proofErr w:type="spellEnd"/>
      <w:r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bCs/>
          <w:sz w:val="22"/>
          <w:szCs w:val="22"/>
        </w:rPr>
        <w:t>bineuse</w:t>
      </w:r>
      <w:proofErr w:type="spellEnd"/>
      <w:r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bCs/>
          <w:sz w:val="22"/>
          <w:szCs w:val="22"/>
        </w:rPr>
        <w:t>portée</w:t>
      </w:r>
      <w:proofErr w:type="spellEnd"/>
      <w:r>
        <w:rPr>
          <w:rFonts w:ascii="Arial" w:hAnsi="Arial" w:cs="Arial"/>
          <w:bCs/>
          <w:sz w:val="22"/>
          <w:szCs w:val="22"/>
        </w:rPr>
        <w:t xml:space="preserve"> Select</w:t>
      </w:r>
    </w:p>
    <w:p w:rsidR="00AB482D" w:rsidRDefault="00AB482D" w:rsidP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br w:type="page"/>
      </w:r>
    </w:p>
    <w:p w:rsidR="0062132F" w:rsidRPr="0062132F" w:rsidRDefault="0062132F" w:rsidP="0062132F">
      <w:pPr>
        <w:spacing w:after="120" w:line="360" w:lineRule="auto"/>
        <w:ind w:left="567" w:right="2262"/>
        <w:jc w:val="both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62132F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lastRenderedPageBreak/>
        <w:t xml:space="preserve">À </w:t>
      </w:r>
      <w:proofErr w:type="spellStart"/>
      <w:r w:rsidRPr="0062132F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propos</w:t>
      </w:r>
      <w:proofErr w:type="spellEnd"/>
      <w:r w:rsidRPr="0062132F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d'AgXeed</w:t>
      </w:r>
      <w:proofErr w:type="spellEnd"/>
      <w:r w:rsidRPr="0062132F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 xml:space="preserve"> B.V. :</w:t>
      </w:r>
    </w:p>
    <w:p w:rsidR="0062132F" w:rsidRDefault="0062132F" w:rsidP="0062132F">
      <w:pPr>
        <w:spacing w:after="120" w:line="360" w:lineRule="auto"/>
        <w:ind w:left="567" w:right="2262"/>
        <w:jc w:val="both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La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start-up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néerlandaise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AgX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eed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propose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un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système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intelligent,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évolutif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, </w:t>
      </w:r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durable et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entièrement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au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tonome</w:t>
      </w:r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ce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qui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en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fait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aujourd'hui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l'une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des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entreprises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leaders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dans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ces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domaines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en Europe.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Après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la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version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à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chenill</w:t>
      </w:r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e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 115 kW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présentée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en 2020,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l'AgBot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à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trois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roues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pour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les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vergers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et les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vignobles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a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suivi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en 2021 et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récemment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l'AgBot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à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quatre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roues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chacune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 55 kW.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Tous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les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véhicules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sont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diesel-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électriques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. En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collaboration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avec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AMAZONE et les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autres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partenaires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AgXeed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entend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accélérer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encore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le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développement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solutions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agricoles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.</w:t>
      </w:r>
    </w:p>
    <w:p w:rsidR="0062132F" w:rsidRDefault="0062132F" w:rsidP="0062132F">
      <w:pPr>
        <w:spacing w:after="120" w:line="360" w:lineRule="auto"/>
        <w:ind w:left="567" w:right="2262"/>
        <w:jc w:val="both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62132F" w:rsidRPr="0062132F" w:rsidRDefault="0062132F" w:rsidP="0062132F">
      <w:pPr>
        <w:spacing w:after="120" w:line="360" w:lineRule="auto"/>
        <w:ind w:left="567" w:right="2262"/>
        <w:jc w:val="both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62132F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 xml:space="preserve">À </w:t>
      </w:r>
      <w:proofErr w:type="spellStart"/>
      <w:r w:rsidRPr="0062132F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propos</w:t>
      </w:r>
      <w:proofErr w:type="spellEnd"/>
      <w:r w:rsidRPr="0062132F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d'AMAZONE</w:t>
      </w:r>
      <w:proofErr w:type="spellEnd"/>
      <w:r w:rsidRPr="0062132F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 xml:space="preserve"> :</w:t>
      </w:r>
    </w:p>
    <w:p w:rsidR="009A44EA" w:rsidRDefault="0062132F" w:rsidP="0062132F">
      <w:pPr>
        <w:spacing w:after="120" w:line="360" w:lineRule="auto"/>
        <w:ind w:left="567" w:right="2262"/>
        <w:jc w:val="both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AMAZONEN-WERKE H. Dreyer SE &amp; Co.KG,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dont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le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siège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est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à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basé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Hasbergen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-Gaste,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fabrique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des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machines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agricoles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et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communales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.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L'entrepris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e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emploie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environ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2 000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personnes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sur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neu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f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sites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 </w:t>
      </w:r>
      <w:proofErr w:type="spell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production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. La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gamme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machines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agricoles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comprend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des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équipements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travail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du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sol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, des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semoirs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, des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épandeurs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d'engrais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et des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équipements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protection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des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cultures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.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Schmotzer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Hacktechnik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fait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partie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du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groupe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AMAZONE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depuis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2019.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Sur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la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base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ces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compétences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clés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, AMAZONE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est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aujourd'hui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le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spécialiste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de la «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production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>végétale</w:t>
      </w:r>
      <w:proofErr w:type="spellEnd"/>
      <w:r w:rsidRPr="0062132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intelligente » </w:t>
      </w:r>
    </w:p>
    <w:p w:rsidR="009A44EA" w:rsidRDefault="0062132F" w:rsidP="0062132F">
      <w:pPr>
        <w:tabs>
          <w:tab w:val="left" w:pos="3550"/>
        </w:tabs>
        <w:spacing w:line="360" w:lineRule="auto"/>
        <w:ind w:left="567" w:right="2262"/>
        <w:jc w:val="both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Plus </w:t>
      </w:r>
      <w:proofErr w:type="spellStart"/>
      <w:proofErr w:type="gramStart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d’informations</w:t>
      </w:r>
      <w:proofErr w:type="spellEnd"/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="00BC738F">
        <w:rPr>
          <w:rFonts w:ascii="Arial" w:hAnsi="Arial" w:cs="Arial"/>
          <w:bCs/>
          <w:color w:val="808080" w:themeColor="background1" w:themeShade="80"/>
          <w:sz w:val="20"/>
          <w:szCs w:val="20"/>
        </w:rPr>
        <w:t>:</w:t>
      </w:r>
      <w:proofErr w:type="gramEnd"/>
      <w:r w:rsidR="00BC738F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="00CB1BAC">
        <w:rPr>
          <w:rStyle w:val="Hyperlink"/>
          <w:rFonts w:ascii="Arial" w:hAnsi="Arial" w:cs="Arial"/>
          <w:bCs/>
          <w:sz w:val="20"/>
          <w:szCs w:val="20"/>
        </w:rPr>
        <w:t>www.amazone.ne</w:t>
      </w:r>
      <w:r w:rsidR="00F043D3">
        <w:rPr>
          <w:rStyle w:val="Hyperlink"/>
          <w:rFonts w:ascii="Arial" w:hAnsi="Arial" w:cs="Arial"/>
          <w:bCs/>
          <w:sz w:val="20"/>
          <w:szCs w:val="20"/>
        </w:rPr>
        <w:t>t</w:t>
      </w:r>
      <w:r w:rsidR="00CB1BAC">
        <w:rPr>
          <w:rStyle w:val="Hyperlink"/>
          <w:rFonts w:ascii="Arial" w:hAnsi="Arial" w:cs="Arial"/>
          <w:bCs/>
          <w:sz w:val="20"/>
          <w:szCs w:val="20"/>
        </w:rPr>
        <w:t>/fr</w:t>
      </w:r>
    </w:p>
    <w:p w:rsidR="00BE2945" w:rsidRDefault="00BC738F" w:rsidP="0062132F">
      <w:pPr>
        <w:tabs>
          <w:tab w:val="left" w:pos="3550"/>
        </w:tabs>
        <w:spacing w:line="360" w:lineRule="auto"/>
        <w:ind w:left="567" w:right="2262"/>
        <w:jc w:val="both"/>
      </w:pPr>
      <w:r>
        <w:rPr>
          <w:noProof/>
        </w:rPr>
        <w:drawing>
          <wp:inline distT="0" distB="0" distL="0" distR="0">
            <wp:extent cx="241300" cy="241300"/>
            <wp:effectExtent l="0" t="0" r="0" b="0"/>
            <wp:docPr id="1" name="Grafik 13" descr="cid:FB_70d43fd1-a841-4de4-bbaa-3e1f495f95d3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3" descr="cid:FB_70d43fd1-a841-4de4-bbaa-3e1f495f95d3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</w:rPr>
        <w:drawing>
          <wp:inline distT="0" distB="0" distL="0" distR="0">
            <wp:extent cx="241300" cy="241300"/>
            <wp:effectExtent l="0" t="0" r="0" b="0"/>
            <wp:docPr id="2" name="Grafik 12" descr="cid:IG_efb650a7-31e4-4674-98db-f2d2d5c58dce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12" descr="cid:IG_efb650a7-31e4-4674-98db-f2d2d5c58dce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</w:rPr>
        <w:drawing>
          <wp:inline distT="0" distB="0" distL="0" distR="0">
            <wp:extent cx="241300" cy="241300"/>
            <wp:effectExtent l="0" t="0" r="0" b="0"/>
            <wp:docPr id="3" name="Grafik 11" descr="cid:YT_e9180d16-5a2b-4618-92e9-22a015f9cafb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11" descr="cid:YT_e9180d16-5a2b-4618-92e9-22a015f9cafb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</w:rPr>
        <w:drawing>
          <wp:inline distT="0" distB="0" distL="0" distR="0">
            <wp:extent cx="241300" cy="241300"/>
            <wp:effectExtent l="0" t="0" r="0" b="0"/>
            <wp:docPr id="4" name="Grafik 10" descr="cid:LinkedIn_80de4e9c-c7a3-41e3-8e11-063f7eace13d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10" descr="cid:LinkedIn_80de4e9c-c7a3-41e3-8e11-063f7eace13d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</w:rPr>
        <w:drawing>
          <wp:inline distT="0" distB="0" distL="0" distR="0">
            <wp:extent cx="241300" cy="241300"/>
            <wp:effectExtent l="0" t="0" r="0" b="0"/>
            <wp:docPr id="5" name="Grafik 7" descr="cid:Xing1_e3730686-2953-47a9-9c47-dbaa518a9207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7" descr="cid:Xing1_e3730686-2953-47a9-9c47-dbaa518a9207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</w:p>
    <w:p w:rsidR="00BE2945" w:rsidRDefault="00BE2945" w:rsidP="0062132F">
      <w:pPr>
        <w:jc w:val="both"/>
      </w:pPr>
    </w:p>
    <w:p w:rsidR="00AB482D" w:rsidRDefault="00AB482D" w:rsidP="0062132F">
      <w:pPr>
        <w:tabs>
          <w:tab w:val="left" w:pos="3550"/>
        </w:tabs>
        <w:spacing w:line="360" w:lineRule="auto"/>
        <w:ind w:left="567" w:right="566"/>
        <w:jc w:val="both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B482D" w:rsidSect="004946F1">
      <w:headerReference w:type="default" r:id="rId20"/>
      <w:footerReference w:type="default" r:id="rId21"/>
      <w:pgSz w:w="11906" w:h="16838"/>
      <w:pgMar w:top="1843" w:right="567" w:bottom="2127" w:left="567" w:header="1418" w:footer="1417" w:gutter="0"/>
      <w:cols w:space="720"/>
      <w:formProt w:val="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0515C" w:rsidRDefault="00B0515C">
      <w:r>
        <w:separator/>
      </w:r>
    </w:p>
  </w:endnote>
  <w:endnote w:type="continuationSeparator" w:id="0">
    <w:p w:rsidR="00B0515C" w:rsidRDefault="00B051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A44EA" w:rsidRDefault="00BC738F">
    <w:pPr>
      <w:pStyle w:val="Fuzeile"/>
    </w:pPr>
    <w:r>
      <w:rPr>
        <w:noProof/>
      </w:rPr>
      <mc:AlternateContent>
        <mc:Choice Requires="wps">
          <w:drawing>
            <wp:anchor distT="0" distB="0" distL="0" distR="0" simplePos="0" relativeHeight="3" behindDoc="1" locked="0" layoutInCell="1" allowOverlap="1" wp14:anchorId="717DFBF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3350" cy="434975"/>
              <wp:effectExtent l="0" t="0" r="635" b="0"/>
              <wp:wrapNone/>
              <wp:docPr id="14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482880" cy="434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pacing w:val="2"/>
                              <w:sz w:val="20"/>
                            </w:rPr>
                            <w:t xml:space="preserve">AMAZONEN-WERKE H. DREYER SE &amp; Co. KG ∙ Am Amazonenwerk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color w:val="000000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>
                            <w:rPr>
                              <w:rFonts w:ascii="Arial" w:hAnsi="Arial"/>
                              <w:color w:val="000000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:rsidR="009A44EA" w:rsidRDefault="00BC738F">
                          <w:pPr>
                            <w:pStyle w:val="Rahmeninhalt"/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pacing w:val="2"/>
                              <w:sz w:val="20"/>
                            </w:rPr>
                            <w:t>Telefon +49 (0)5405 501-0 ∙ ama</w:t>
                          </w:r>
                          <w:r w:rsidR="00CB1BAC">
                            <w:rPr>
                              <w:rFonts w:ascii="Arial" w:hAnsi="Arial"/>
                              <w:color w:val="000000"/>
                              <w:spacing w:val="2"/>
                              <w:sz w:val="20"/>
                            </w:rPr>
                            <w:t>zone@amazone.de ∙ www.amazone.net/fr</w:t>
                          </w:r>
                        </w:p>
                      </w:txbxContent>
                    </wps:txbx>
                    <wps:bodyPr lIns="0" tIns="3636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17DFBF2" id="Text Box 6" o:spid="_x0000_s1028" style="position:absolute;margin-left:29.7pt;margin-top:-1.65pt;width:510.5pt;height:34.25pt;z-index:-503316477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" filled="f" stroked="f">
              <v:textbox inset="0,1.01mm,0,0">
                <w:txbxContent>
                  <w:p w:rsidR="009A44EA" w:rsidRDefault="00BC738F">
                    <w:pPr>
                      <w:pStyle w:val="Rahmeninhalt"/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pacing w:val="2"/>
                        <w:sz w:val="20"/>
                      </w:rPr>
                      <w:t xml:space="preserve">AMAZONEN-WERKE H. DREYER SE &amp; Co. KG ∙ Am Amazonenwerk 9–13 ∙ D-49205 </w:t>
                    </w:r>
                    <w:proofErr w:type="spellStart"/>
                    <w:r>
                      <w:rPr>
                        <w:rFonts w:ascii="Arial" w:hAnsi="Arial"/>
                        <w:color w:val="000000"/>
                        <w:spacing w:val="2"/>
                        <w:sz w:val="20"/>
                      </w:rPr>
                      <w:t>Hasbergen</w:t>
                    </w:r>
                    <w:proofErr w:type="spellEnd"/>
                    <w:r>
                      <w:rPr>
                        <w:rFonts w:ascii="Arial" w:hAnsi="Arial"/>
                        <w:color w:val="000000"/>
                        <w:spacing w:val="2"/>
                        <w:sz w:val="20"/>
                      </w:rPr>
                      <w:t>-Gaste</w:t>
                    </w:r>
                  </w:p>
                  <w:p w:rsidR="009A44EA" w:rsidRDefault="00BC738F">
                    <w:pPr>
                      <w:pStyle w:val="Rahmeninhalt"/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pacing w:val="2"/>
                        <w:sz w:val="20"/>
                      </w:rPr>
                      <w:t>Telefon +49 (0)5405 501-0 ∙ ama</w:t>
                    </w:r>
                    <w:r w:rsidR="00CB1BAC">
                      <w:rPr>
                        <w:rFonts w:ascii="Arial" w:hAnsi="Arial"/>
                        <w:color w:val="000000"/>
                        <w:spacing w:val="2"/>
                        <w:sz w:val="20"/>
                      </w:rPr>
                      <w:t>zone@amazone.de ∙ www.amazone.net/fr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5" behindDoc="1" locked="0" layoutInCell="1" allowOverlap="1" wp14:anchorId="7B14A6EE">
              <wp:simplePos x="0" y="0"/>
              <wp:positionH relativeFrom="column">
                <wp:posOffset>36195</wp:posOffset>
              </wp:positionH>
              <wp:positionV relativeFrom="paragraph">
                <wp:posOffset>-17780</wp:posOffset>
              </wp:positionV>
              <wp:extent cx="6843395" cy="1270"/>
              <wp:effectExtent l="17145" t="17145" r="10160" b="11430"/>
              <wp:wrapNone/>
              <wp:docPr id="15" name="Lin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42880" cy="0"/>
                      </a:xfrm>
                      <a:prstGeom prst="line">
                        <a:avLst/>
                      </a:prstGeom>
                      <a:ln w="17640">
                        <a:solidFill>
                          <a:srgbClr val="006E31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cx="http://schemas.microsoft.com/office/drawing/2014/chartex">
          <w:pict>
            <v:line w14:anchorId="544228F3" id="Line 7" o:spid="_x0000_s1026" style="position:absolute;z-index:-503316475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2.85pt,-1.4pt" to="541.7pt,-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" strokecolor="#006e31" strokeweight=".49mm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7" behindDoc="1" locked="0" layoutInCell="1" allowOverlap="1" wp14:anchorId="651065ED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6885" cy="1270"/>
              <wp:effectExtent l="15240" t="17145" r="9525" b="11430"/>
              <wp:wrapNone/>
              <wp:docPr id="16" name="Lin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26320" cy="0"/>
                      </a:xfrm>
                      <a:prstGeom prst="line">
                        <a:avLst/>
                      </a:prstGeom>
                      <a:ln w="17640">
                        <a:solidFill>
                          <a:srgbClr val="006E31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cx="http://schemas.microsoft.com/office/drawing/2014/chartex">
          <w:pict>
            <v:line w14:anchorId="61C92FD5" id="Line 8" o:spid="_x0000_s1026" style="position:absolute;z-index:-503316473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2.7pt,34.35pt" to="540.25pt,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" strokecolor="#006e31" strokeweight=".49mm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9" behindDoc="1" locked="0" layoutInCell="1" allowOverlap="1" wp14:anchorId="69EB742D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3375" cy="182880"/>
              <wp:effectExtent l="0" t="0" r="0" b="10795"/>
              <wp:wrapNone/>
              <wp:docPr id="17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02720" cy="182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 xml:space="preserve">Seite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instrText>PAGE</w:instrTex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separate"/>
                          </w:r>
                          <w:r w:rsidR="0019126A">
                            <w:rPr>
                              <w:rFonts w:ascii="Arial" w:hAnsi="Arial"/>
                              <w:noProof/>
                              <w:color w:val="000000"/>
                              <w:sz w:val="20"/>
                            </w:rPr>
                            <w:t>5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 xml:space="preserve"> von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instrText>NUMPAGES</w:instrTex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separate"/>
                          </w:r>
                          <w:r w:rsidR="0019126A">
                            <w:rPr>
                              <w:rFonts w:ascii="Arial" w:hAnsi="Arial"/>
                              <w:noProof/>
                              <w:color w:val="000000"/>
                              <w:sz w:val="20"/>
                            </w:rPr>
                            <w:t>5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1764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9EB742D" id="Text Box 9" o:spid="_x0000_s1029" style="position:absolute;margin-left:416.7pt;margin-top:37.15pt;width:126.25pt;height:14.4pt;z-index:-503316471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" filled="f" stroked="f">
              <v:textbox inset="0,.49mm,0,0">
                <w:txbxContent>
                  <w:p w:rsidR="009A44EA" w:rsidRDefault="00BC738F">
                    <w:pPr>
                      <w:pStyle w:val="Rahmeninhalt"/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</w:rPr>
                      <w:t xml:space="preserve">Seite 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instrText>PAGE</w:instrTex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separate"/>
                    </w:r>
                    <w:r w:rsidR="0019126A">
                      <w:rPr>
                        <w:rFonts w:ascii="Arial" w:hAnsi="Arial"/>
                        <w:noProof/>
                        <w:color w:val="000000"/>
                        <w:sz w:val="20"/>
                      </w:rPr>
                      <w:t>5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t xml:space="preserve"> von 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instrText>NUMPAGES</w:instrTex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separate"/>
                    </w:r>
                    <w:r w:rsidR="0019126A">
                      <w:rPr>
                        <w:rFonts w:ascii="Arial" w:hAnsi="Arial"/>
                        <w:noProof/>
                        <w:color w:val="000000"/>
                        <w:sz w:val="20"/>
                      </w:rPr>
                      <w:t>5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0515C" w:rsidRDefault="00B0515C">
      <w:r>
        <w:separator/>
      </w:r>
    </w:p>
  </w:footnote>
  <w:footnote w:type="continuationSeparator" w:id="0">
    <w:p w:rsidR="00B0515C" w:rsidRDefault="00B051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A44EA" w:rsidRDefault="00BC738F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16" behindDoc="1" locked="0" layoutInCell="1" allowOverlap="1" wp14:anchorId="7CC331C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23060" cy="291465"/>
              <wp:effectExtent l="0" t="4445" r="3810" b="2540"/>
              <wp:wrapNone/>
              <wp:docPr id="6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22520" cy="290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spacing w:after="280"/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CC331C5" id="Text Box 12" o:spid="_x0000_s1026" style="position:absolute;margin-left:406.15pt;margin-top:-39.4pt;width:127.8pt;height:22.95pt;z-index:-50331646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" filled="f" stroked="f">
              <v:textbox inset="0,0,0,0">
                <w:txbxContent>
                  <w:p w:rsidR="009A44EA" w:rsidRDefault="00BC738F">
                    <w:pPr>
                      <w:pStyle w:val="Rahmeninhalt"/>
                      <w:spacing w:after="280"/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18" behindDoc="1" locked="0" layoutInCell="1" allowOverlap="1" wp14:anchorId="422F34D7">
              <wp:simplePos x="0" y="0"/>
              <wp:positionH relativeFrom="column">
                <wp:posOffset>2249805</wp:posOffset>
              </wp:positionH>
              <wp:positionV relativeFrom="paragraph">
                <wp:posOffset>-692150</wp:posOffset>
              </wp:positionV>
              <wp:extent cx="4714240" cy="375285"/>
              <wp:effectExtent l="0" t="0" r="0" b="8890"/>
              <wp:wrapNone/>
              <wp:docPr id="8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13480" cy="374760"/>
                        <a:chOff x="0" y="0"/>
                        <a:chExt cx="0" cy="0"/>
                      </a:xfrm>
                    </wpg:grpSpPr>
                    <wps:wsp>
                      <wps:cNvPr id="7" name="Rechteck 7"/>
                      <wps:cNvSpPr/>
                      <wps:spPr>
                        <a:xfrm rot="10800000">
                          <a:off x="4202280" y="0"/>
                          <a:ext cx="511200" cy="37476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  <wps:wsp>
                      <wps:cNvPr id="9" name="Parallelogramm 9"/>
                      <wps:cNvSpPr/>
                      <wps:spPr>
                        <a:xfrm rot="10800000">
                          <a:off x="0" y="0"/>
                          <a:ext cx="4577760" cy="37476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w16se="http://schemas.microsoft.com/office/word/2015/wordml/symex" xmlns:cx="http://schemas.microsoft.com/office/drawing/2014/chartex">
          <w:pict>
            <v:group w14:anchorId="31D3FD93" id="Gruppieren 10" o:spid="_x0000_s1026" style="position:absolute;margin-left:177.15pt;margin-top:-54.5pt;width:371.2pt;height:29.55pt;z-index:-503316462;mso-wrap-distance-left:0;mso-wrap-distance-right:0" coordsize="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">
              <v:rect id="Rechteck 7" o:spid="_x0000_s1027" style="position:absolute;left:4202280;width:511200;height:374760;rotation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TZrMIA&#10;AADaAAAADwAAAGRycy9kb3ducmV2LnhtbESPQWvCQBSE74L/YXmCt7qJSLXRNQRBWopUtO39kX0m&#10;Idm3IbuN6b93BcHjMDPfMJt0MI3oqXOVZQXxLAJBnFtdcaHg53v/sgLhPLLGxjIp+CcH6XY82mCi&#10;7ZVP1J99IQKEXYIKSu/bREqXl2TQzWxLHLyL7Qz6ILtC6g6vAW4aOY+iV2mw4rBQYku7kvL6/GcU&#10;HLLjvrZf8e8yeveMnwvdt8WbUtPJkK1BeBr8M/xof2gFS7hfCTdAbm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dNmswgAAANoAAAAPAAAAAAAAAAAAAAAAAJgCAABkcnMvZG93&#10;bnJldi54bWxQSwUGAAAAAAQABAD1AAAAhwMAAAAA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9" o:spid="_x0000_s1028" type="#_x0000_t7" style="position:absolute;width:4577760;height:374760;rotation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htBcIA&#10;AADaAAAADwAAAGRycy9kb3ducmV2LnhtbESPQYvCMBSE74L/IbwFb5quolurUURRehBEd2Gvj+Zt&#10;W7Z5KU2s9d8bQfA4zMw3zHLdmUq01LjSsoLPUQSCOLO65FzBz/d+GINwHlljZZkU3MnBetXvLTHR&#10;9sZnai8+FwHCLkEFhfd1IqXLCjLoRrYmDt6fbQz6IJtc6gZvAW4qOY6imTRYclgosKZtQdn/5WoU&#10;ZCZtc06vX+UUD7vJ/RRXv/FRqcFHt1mA8NT5d/jVTrWCOTyvhBsgV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GG0FwgAAANoAAAAPAAAAAAAAAAAAAAAAAJgCAABkcnMvZG93&#10;bnJldi54bWxQSwUGAAAAAAQABAD1AAAAhwMAAAAA&#10;" adj="101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0" behindDoc="1" locked="0" layoutInCell="1" allowOverlap="1" wp14:anchorId="4698A173">
              <wp:simplePos x="0" y="0"/>
              <wp:positionH relativeFrom="column">
                <wp:posOffset>-133350</wp:posOffset>
              </wp:positionH>
              <wp:positionV relativeFrom="paragraph">
                <wp:posOffset>-694055</wp:posOffset>
              </wp:positionV>
              <wp:extent cx="2825115" cy="506730"/>
              <wp:effectExtent l="0" t="0" r="0" b="0"/>
              <wp:wrapNone/>
              <wp:docPr id="10" name="Gruppieren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24560" cy="506160"/>
                        <a:chOff x="0" y="0"/>
                        <a:chExt cx="0" cy="0"/>
                      </a:xfrm>
                    </wpg:grpSpPr>
                    <wps:wsp>
                      <wps:cNvPr id="11" name="Freihandform 11"/>
                      <wps:cNvSpPr/>
                      <wps:spPr>
                        <a:xfrm>
                          <a:off x="0" y="0"/>
                          <a:ext cx="2824560" cy="5061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12" name="Grafik 22"/>
                        <pic:cNvPicPr/>
                      </pic:nvPicPr>
                      <pic:blipFill>
                        <a:blip r:embed="rId1"/>
                        <a:stretch/>
                      </pic:blipFill>
                      <pic:spPr>
                        <a:xfrm>
                          <a:off x="324360" y="122400"/>
                          <a:ext cx="1800720" cy="2494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 xmlns:w16se="http://schemas.microsoft.com/office/word/2015/wordml/symex" xmlns:cx="http://schemas.microsoft.com/office/drawing/2014/chartex">
          <w:pict>
            <v:group w14:anchorId="102F26C5" id="Gruppieren 8" o:spid="_x0000_s1026" style="position:absolute;margin-left:-10.5pt;margin-top:-54.65pt;width:222.45pt;height:39.9pt;z-index:-503316460;mso-wrap-distance-left:0;mso-wrap-distance-right:0" coordsize="0,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">
              <v:shape id="Freihandform 11" o:spid="_x0000_s1027" style="position:absolute;width:2824560;height:506160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U/2cAA&#10;AADbAAAADwAAAGRycy9kb3ducmV2LnhtbERPzYrCMBC+C/sOYYS9aeoepFajiCgIuwhWH2BsxrbY&#10;TLpNVrM+vREEb/Px/c5sEUwjrtS52rKC0TABQVxYXXOp4HjYDFIQziNrbCyTgn9ysJh/9GaYaXvj&#10;PV1zX4oYwi5DBZX3bSalKyoy6Ia2JY7c2XYGfYRdKXWHtxhuGvmVJGNpsObYUGFLq4qKS/5nFKy3&#10;l/r7Z3IPJznOd7/WpcEdU6U++2E5BeEp+Lf45d7qOH8Ez1/iAX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WU/2cAAAADbAAAADwAAAAAAAAAAAAAAAACYAgAAZHJzL2Rvd25y&#10;ZXYueG1sUEsFBgAAAAAEAAQA9QAAAIUDAAAAAA==&#10;" path="m,290l,,1620,,1461,287,,290xe" fillcolor="#ff6900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324360;top:122400;width:1800720;height:249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l8sTBAAAA2wAAAA8AAABkcnMvZG93bnJldi54bWxET02LwjAQvQv+hzALXmSb6kGkaxRXUBZE&#10;RC3qcWhm27LNpDRZW/+9EQRv83ifM1t0phI3alxpWcEoikEQZ1aXnCtIT+vPKQjnkTVWlknBnRws&#10;5v3eDBNtWz7Q7ehzEULYJaig8L5OpHRZQQZdZGviwP3axqAPsMmlbrAN4aaS4zieSIMlh4YCa1oV&#10;lP0d/42C4f57M9ru8rRK63Ipr+eWhpdWqcFHt/wC4anzb/HL/aPD/DE8fwkHyP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Rl8sTBAAAA2wAAAA8AAAAAAAAAAAAAAAAAnwIA&#10;AGRycy9kb3ducmV2LnhtbFBLBQYAAAAABAAEAPcAAACNAwAAAAA=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2" behindDoc="1" locked="0" layoutInCell="1" allowOverlap="1" wp14:anchorId="23D93BA9">
              <wp:simplePos x="0" y="0"/>
              <wp:positionH relativeFrom="margin">
                <wp:align>right</wp:align>
              </wp:positionH>
              <wp:positionV relativeFrom="paragraph">
                <wp:posOffset>-682625</wp:posOffset>
              </wp:positionV>
              <wp:extent cx="3060065" cy="361950"/>
              <wp:effectExtent l="0" t="0" r="0" b="0"/>
              <wp:wrapNone/>
              <wp:docPr id="13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9280" cy="361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txbx>
                      <w:txbxContent>
                        <w:p w:rsidR="009A44EA" w:rsidRDefault="0062132F">
                          <w:pPr>
                            <w:pStyle w:val="StandardWeb"/>
                            <w:spacing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"/>
                              <w:sz w:val="28"/>
                              <w:szCs w:val="28"/>
                            </w:rPr>
                            <w:t xml:space="preserve">Communiqué de presse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"/>
                              <w:sz w:val="28"/>
                              <w:szCs w:val="28"/>
                            </w:rPr>
                            <w:t>Juin</w:t>
                          </w:r>
                          <w:proofErr w:type="spellEnd"/>
                          <w:r w:rsidR="00AF44EA">
                            <w:rPr>
                              <w:rFonts w:ascii="Arial" w:hAnsi="Arial" w:cs="Arial"/>
                              <w:color w:val="FFFFFF" w:themeColor="background1"/>
                              <w:kern w:val="2"/>
                              <w:sz w:val="28"/>
                              <w:szCs w:val="28"/>
                            </w:rPr>
                            <w:t xml:space="preserve"> 2022</w:t>
                          </w:r>
                        </w:p>
                      </w:txbxContent>
                    </wps:txbx>
                    <wps:bodyPr anchor="ctr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3D93BA9" id="Rechteck 6" o:spid="_x0000_s1027" style="position:absolute;margin-left:189.75pt;margin-top:-53.75pt;width:240.95pt;height:28.5pt;z-index:-503316458;visibility:visible;mso-wrap-style:square;mso-wrap-distance-left:0;mso-wrap-distance-top:0;mso-wrap-distance-right:0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" filled="f" stroked="f" strokeweight="2pt">
              <v:textbox>
                <w:txbxContent>
                  <w:p w:rsidR="009A44EA" w:rsidRDefault="0062132F">
                    <w:pPr>
                      <w:pStyle w:val="StandardWeb"/>
                      <w:spacing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 w:cs="Arial"/>
                        <w:color w:val="FFFFFF" w:themeColor="background1"/>
                        <w:kern w:val="2"/>
                        <w:sz w:val="28"/>
                        <w:szCs w:val="28"/>
                      </w:rPr>
                      <w:t xml:space="preserve">Communiqué de presse </w:t>
                    </w:r>
                    <w:proofErr w:type="spellStart"/>
                    <w:r>
                      <w:rPr>
                        <w:rFonts w:ascii="Arial" w:hAnsi="Arial" w:cs="Arial"/>
                        <w:color w:val="FFFFFF" w:themeColor="background1"/>
                        <w:kern w:val="2"/>
                        <w:sz w:val="28"/>
                        <w:szCs w:val="28"/>
                      </w:rPr>
                      <w:t>Juin</w:t>
                    </w:r>
                    <w:proofErr w:type="spellEnd"/>
                    <w:r w:rsidR="00AF44EA">
                      <w:rPr>
                        <w:rFonts w:ascii="Arial" w:hAnsi="Arial" w:cs="Arial"/>
                        <w:color w:val="FFFFFF" w:themeColor="background1"/>
                        <w:kern w:val="2"/>
                        <w:sz w:val="28"/>
                        <w:szCs w:val="28"/>
                      </w:rPr>
                      <w:t xml:space="preserve"> 2022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embedSystemFonts/>
  <w:proofState w:spelling="clean" w:grammar="clean"/>
  <w:defaultTabStop w:val="708"/>
  <w:autoHyphenation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44EA"/>
    <w:rsid w:val="00017033"/>
    <w:rsid w:val="0005686D"/>
    <w:rsid w:val="00066EE3"/>
    <w:rsid w:val="00073785"/>
    <w:rsid w:val="000924BF"/>
    <w:rsid w:val="00105F60"/>
    <w:rsid w:val="00122DC7"/>
    <w:rsid w:val="00145948"/>
    <w:rsid w:val="001640F8"/>
    <w:rsid w:val="001806E5"/>
    <w:rsid w:val="0019126A"/>
    <w:rsid w:val="001A1D39"/>
    <w:rsid w:val="001A1E2F"/>
    <w:rsid w:val="001C318A"/>
    <w:rsid w:val="001F713B"/>
    <w:rsid w:val="00202803"/>
    <w:rsid w:val="002249AE"/>
    <w:rsid w:val="00237DD2"/>
    <w:rsid w:val="00261182"/>
    <w:rsid w:val="0026607E"/>
    <w:rsid w:val="00291A3C"/>
    <w:rsid w:val="002A1A78"/>
    <w:rsid w:val="002A3422"/>
    <w:rsid w:val="002A4418"/>
    <w:rsid w:val="002B138D"/>
    <w:rsid w:val="002D1252"/>
    <w:rsid w:val="00331252"/>
    <w:rsid w:val="00366A5E"/>
    <w:rsid w:val="003903BA"/>
    <w:rsid w:val="003B1301"/>
    <w:rsid w:val="003C7C86"/>
    <w:rsid w:val="003D2CBD"/>
    <w:rsid w:val="003F1F00"/>
    <w:rsid w:val="00402E32"/>
    <w:rsid w:val="00406E71"/>
    <w:rsid w:val="00434F30"/>
    <w:rsid w:val="00480D90"/>
    <w:rsid w:val="00481D30"/>
    <w:rsid w:val="00492BEC"/>
    <w:rsid w:val="004946F1"/>
    <w:rsid w:val="004C5431"/>
    <w:rsid w:val="004D7845"/>
    <w:rsid w:val="004E0921"/>
    <w:rsid w:val="004F1A10"/>
    <w:rsid w:val="00535321"/>
    <w:rsid w:val="005479E7"/>
    <w:rsid w:val="00551BAF"/>
    <w:rsid w:val="00564E04"/>
    <w:rsid w:val="005C6E35"/>
    <w:rsid w:val="005C734B"/>
    <w:rsid w:val="005F0D4E"/>
    <w:rsid w:val="00611443"/>
    <w:rsid w:val="0061213C"/>
    <w:rsid w:val="0062132F"/>
    <w:rsid w:val="006406E6"/>
    <w:rsid w:val="006414AC"/>
    <w:rsid w:val="006563BC"/>
    <w:rsid w:val="00656BA2"/>
    <w:rsid w:val="006A3299"/>
    <w:rsid w:val="006B1180"/>
    <w:rsid w:val="006B2DEF"/>
    <w:rsid w:val="006C0E05"/>
    <w:rsid w:val="006D2295"/>
    <w:rsid w:val="006F32F6"/>
    <w:rsid w:val="00756671"/>
    <w:rsid w:val="00787FF8"/>
    <w:rsid w:val="00796565"/>
    <w:rsid w:val="007D0FF4"/>
    <w:rsid w:val="007D413B"/>
    <w:rsid w:val="007E7297"/>
    <w:rsid w:val="008063D1"/>
    <w:rsid w:val="0082664A"/>
    <w:rsid w:val="00826ACC"/>
    <w:rsid w:val="00827C83"/>
    <w:rsid w:val="00850810"/>
    <w:rsid w:val="00873E9F"/>
    <w:rsid w:val="00875148"/>
    <w:rsid w:val="00880760"/>
    <w:rsid w:val="008B6CE6"/>
    <w:rsid w:val="0090031E"/>
    <w:rsid w:val="00907675"/>
    <w:rsid w:val="00964D08"/>
    <w:rsid w:val="00965F00"/>
    <w:rsid w:val="00973F0C"/>
    <w:rsid w:val="009917A3"/>
    <w:rsid w:val="00996636"/>
    <w:rsid w:val="009A44EA"/>
    <w:rsid w:val="009A7604"/>
    <w:rsid w:val="009B4C35"/>
    <w:rsid w:val="009D0BC1"/>
    <w:rsid w:val="009D4309"/>
    <w:rsid w:val="009F4C46"/>
    <w:rsid w:val="00A11B97"/>
    <w:rsid w:val="00A64532"/>
    <w:rsid w:val="00A660BA"/>
    <w:rsid w:val="00A8055B"/>
    <w:rsid w:val="00A94B3C"/>
    <w:rsid w:val="00AB482D"/>
    <w:rsid w:val="00AF44EA"/>
    <w:rsid w:val="00B0515C"/>
    <w:rsid w:val="00B07026"/>
    <w:rsid w:val="00B73CBA"/>
    <w:rsid w:val="00BC738F"/>
    <w:rsid w:val="00BC7A24"/>
    <w:rsid w:val="00BE2945"/>
    <w:rsid w:val="00BF159E"/>
    <w:rsid w:val="00BF7A24"/>
    <w:rsid w:val="00C12B17"/>
    <w:rsid w:val="00C22490"/>
    <w:rsid w:val="00C31DF3"/>
    <w:rsid w:val="00C32E69"/>
    <w:rsid w:val="00C33211"/>
    <w:rsid w:val="00C3429C"/>
    <w:rsid w:val="00C353A2"/>
    <w:rsid w:val="00C41878"/>
    <w:rsid w:val="00C52D47"/>
    <w:rsid w:val="00C54159"/>
    <w:rsid w:val="00C84765"/>
    <w:rsid w:val="00CB1BAC"/>
    <w:rsid w:val="00CE6452"/>
    <w:rsid w:val="00CF2F6C"/>
    <w:rsid w:val="00D03C61"/>
    <w:rsid w:val="00D341EC"/>
    <w:rsid w:val="00D71D2C"/>
    <w:rsid w:val="00D80ADF"/>
    <w:rsid w:val="00DA4269"/>
    <w:rsid w:val="00DA7E54"/>
    <w:rsid w:val="00DC389D"/>
    <w:rsid w:val="00DE2176"/>
    <w:rsid w:val="00DE5A1F"/>
    <w:rsid w:val="00E35FFC"/>
    <w:rsid w:val="00ED26FC"/>
    <w:rsid w:val="00F043D3"/>
    <w:rsid w:val="00F056C7"/>
    <w:rsid w:val="00F11EB2"/>
    <w:rsid w:val="00F153BD"/>
    <w:rsid w:val="00F348D5"/>
    <w:rsid w:val="00F37F77"/>
    <w:rsid w:val="00F708A6"/>
    <w:rsid w:val="00FA3148"/>
    <w:rsid w:val="00FF6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5:docId w15:val="{842C0BF2-14C9-4457-B307-3933D6B11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4F1A1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Kommentarzeichen">
    <w:name w:val="annotation reference"/>
    <w:semiHidden/>
    <w:qFormat/>
    <w:rsid w:val="005E2376"/>
    <w:rPr>
      <w:sz w:val="16"/>
      <w:szCs w:val="16"/>
    </w:rPr>
  </w:style>
  <w:style w:type="character" w:customStyle="1" w:styleId="A4">
    <w:name w:val="A4"/>
    <w:qFormat/>
    <w:rsid w:val="002F53E9"/>
    <w:rPr>
      <w:rFonts w:cs="Helvetica"/>
      <w:color w:val="000000"/>
    </w:rPr>
  </w:style>
  <w:style w:type="character" w:customStyle="1" w:styleId="Internetverknpfung">
    <w:name w:val="Internetverknüpfung"/>
    <w:uiPriority w:val="99"/>
    <w:unhideWhenUsed/>
    <w:rsid w:val="00047CDD"/>
    <w:rPr>
      <w:color w:val="0000FF"/>
      <w:u w:val="single"/>
    </w:rPr>
  </w:style>
  <w:style w:type="character" w:customStyle="1" w:styleId="BesuchteInternetverknpfung">
    <w:name w:val="Besuchte Internetverknüpfung"/>
    <w:uiPriority w:val="99"/>
    <w:semiHidden/>
    <w:unhideWhenUsed/>
    <w:rsid w:val="005D4A16"/>
    <w:rPr>
      <w:color w:val="800080"/>
      <w:u w:val="single"/>
    </w:rPr>
  </w:style>
  <w:style w:type="character" w:customStyle="1" w:styleId="Betont">
    <w:name w:val="Betont"/>
    <w:uiPriority w:val="20"/>
    <w:qFormat/>
    <w:rsid w:val="00706A1F"/>
    <w:rPr>
      <w:i/>
      <w:iCs/>
    </w:rPr>
  </w:style>
  <w:style w:type="character" w:customStyle="1" w:styleId="st">
    <w:name w:val="st"/>
    <w:qFormat/>
    <w:rsid w:val="00706A1F"/>
  </w:style>
  <w:style w:type="character" w:customStyle="1" w:styleId="NurTextZchn">
    <w:name w:val="Nur Text Zchn"/>
    <w:basedOn w:val="Absatz-Standardschriftart"/>
    <w:link w:val="NurText"/>
    <w:uiPriority w:val="99"/>
    <w:semiHidden/>
    <w:qFormat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paragraph" w:customStyle="1" w:styleId="berschrift">
    <w:name w:val="Überschrift"/>
    <w:basedOn w:val="Standard"/>
    <w:next w:val="Textkrper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xtkrper">
    <w:name w:val="Body Text"/>
    <w:basedOn w:val="Standard"/>
    <w:pPr>
      <w:spacing w:after="140" w:line="276" w:lineRule="auto"/>
    </w:pPr>
  </w:style>
  <w:style w:type="paragraph" w:styleId="Liste">
    <w:name w:val="List"/>
    <w:basedOn w:val="Textkrper"/>
    <w:rPr>
      <w:rFonts w:cs="Arial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Verzeichnis">
    <w:name w:val="Verzeichnis"/>
    <w:basedOn w:val="Standard"/>
    <w:qFormat/>
    <w:pPr>
      <w:suppressLineNumbers/>
    </w:pPr>
    <w:rPr>
      <w:rFonts w:cs="Arial"/>
    </w:rPr>
  </w:style>
  <w:style w:type="paragraph" w:styleId="Sprechblasentext">
    <w:name w:val="Balloon Text"/>
    <w:basedOn w:val="Standard"/>
    <w:semiHidden/>
    <w:qFormat/>
    <w:rsid w:val="00F0552B"/>
    <w:rPr>
      <w:rFonts w:ascii="Lucida Grande" w:hAnsi="Lucida Grande"/>
      <w:sz w:val="18"/>
      <w:szCs w:val="18"/>
    </w:rPr>
  </w:style>
  <w:style w:type="paragraph" w:customStyle="1" w:styleId="Kopf-undFuzeile">
    <w:name w:val="Kopf- und Fußzeile"/>
    <w:basedOn w:val="Standard"/>
    <w:qFormat/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qFormat/>
    <w:rsid w:val="00583760"/>
    <w:pPr>
      <w:widowControl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qFormat/>
    <w:rsid w:val="00D909EB"/>
    <w:pPr>
      <w:spacing w:afterAutospacing="1"/>
    </w:pPr>
    <w:rPr>
      <w:rFonts w:ascii="Times New Roman" w:hAnsi="Times New Roman"/>
    </w:rPr>
  </w:style>
  <w:style w:type="paragraph" w:styleId="Kommentartext">
    <w:name w:val="annotation text"/>
    <w:basedOn w:val="Standard"/>
    <w:semiHidden/>
    <w:qFormat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qFormat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semiHidden/>
    <w:unhideWhenUsed/>
    <w:qFormat/>
    <w:rsid w:val="00C24EF3"/>
    <w:rPr>
      <w:rFonts w:ascii="Calibri" w:eastAsiaTheme="minorHAnsi" w:hAnsi="Calibri"/>
      <w:sz w:val="22"/>
      <w:szCs w:val="22"/>
      <w:lang w:eastAsia="en-US"/>
    </w:rPr>
  </w:style>
  <w:style w:type="paragraph" w:customStyle="1" w:styleId="Rahmeninhalt">
    <w:name w:val="Rahmeninhalt"/>
    <w:basedOn w:val="Standard"/>
    <w:qFormat/>
  </w:style>
  <w:style w:type="table" w:customStyle="1" w:styleId="Tabellengitternetz">
    <w:name w:val="Tabellengitternetz"/>
    <w:basedOn w:val="NormaleTabelle"/>
    <w:rsid w:val="00831D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F708A6"/>
    <w:rPr>
      <w:color w:val="0000FF" w:themeColor="hyperlink"/>
      <w:u w:val="single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4F1A10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736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8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71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85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hyperlink" Target="https://www.xing.com/company/amazone" TargetMode="External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hyperlink" Target="https://instagram.com/amazone_group" TargetMode="External"/><Relationship Id="rId17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hyperlink" Target="https://www.linkedin.com/company/amazone-group/" TargetMode="External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hyperlink" Target="https://www.facebook.com/amazone.group" TargetMode="External"/><Relationship Id="rId19" Type="http://schemas.openxmlformats.org/officeDocument/2006/relationships/image" Target="media/image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yperlink" Target="https://www.youtube.com/user/amazonede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538</Words>
  <Characters>3394</Characters>
  <Application>Microsoft Office Word</Application>
  <DocSecurity>0</DocSecurity>
  <Lines>28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Company/>
  <LinksUpToDate>false</LinksUpToDate>
  <CharactersWithSpaces>3925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subject/>
  <dc:creator>Nadine.Berelsmann@amazone.de</dc:creator>
  <dc:description/>
  <cp:lastModifiedBy>Berelsmann Nadine</cp:lastModifiedBy>
  <cp:revision>8</cp:revision>
  <cp:lastPrinted>2021-04-29T14:38:00Z</cp:lastPrinted>
  <dcterms:created xsi:type="dcterms:W3CDTF">2022-06-10T18:27:00Z</dcterms:created>
  <dcterms:modified xsi:type="dcterms:W3CDTF">2022-06-14T07:07:00Z</dcterms:modified>
  <dc:language>de-DE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  <property fmtid="{D5CDD505-2E9C-101B-9397-08002B2CF9AE}" pid="8" name="_NewReviewCycle">
    <vt:lpwstr/>
  </property>
</Properties>
</file>